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FF8" w:rsidRPr="00444E96" w:rsidRDefault="00D82FF8" w:rsidP="00444E96">
      <w:pPr>
        <w:pStyle w:val="a6"/>
        <w:jc w:val="both"/>
        <w:rPr>
          <w:rStyle w:val="a8"/>
          <w:b w:val="0"/>
          <w:color w:val="333333"/>
          <w:highlight w:val="yellow"/>
          <w:lang w:val="kk-KZ"/>
        </w:rPr>
      </w:pPr>
      <w:r w:rsidRPr="00444E96">
        <w:rPr>
          <w:rStyle w:val="a8"/>
          <w:color w:val="333333"/>
          <w:highlight w:val="yellow"/>
          <w:lang w:val="kk-KZ"/>
        </w:rPr>
        <w:t>Лекция 1. Хроматография (</w:t>
      </w:r>
      <w:r w:rsidRPr="00444E96">
        <w:rPr>
          <w:rStyle w:val="a8"/>
          <w:b w:val="0"/>
          <w:color w:val="333333"/>
          <w:highlight w:val="yellow"/>
          <w:lang w:val="kk-KZ"/>
        </w:rPr>
        <w:t>грек тілінен аударғанда түс, бояу дегенді білдіреді</w:t>
      </w:r>
      <w:r w:rsidRPr="00444E96">
        <w:rPr>
          <w:rStyle w:val="a8"/>
          <w:color w:val="333333"/>
          <w:highlight w:val="yellow"/>
          <w:lang w:val="kk-KZ"/>
        </w:rPr>
        <w:t xml:space="preserve">) </w:t>
      </w:r>
      <w:r w:rsidRPr="00444E96">
        <w:rPr>
          <w:rStyle w:val="a8"/>
          <w:b w:val="0"/>
          <w:color w:val="333333"/>
          <w:highlight w:val="yellow"/>
          <w:lang w:val="kk-KZ"/>
        </w:rPr>
        <w:t xml:space="preserve">қоспаларды сараптаудың және бөлудің физика-химиялық әдісі. Бұл әдіс қозғалмалы (элюент) және қозғалмайтын екі фаза арасында қоспа компоненттерінің таралуына негізделген. Хроматографиялық анализ қосылыстың біртектілігінің критерийі болып табылады: егер қандай да болмасын хроматографиялық әдіспен ешқандай зат бөлінбесе, онда ол біртекті (қоспасыз) болғаны.  </w:t>
      </w:r>
    </w:p>
    <w:p w:rsidR="00D82FF8" w:rsidRDefault="00D82FF8" w:rsidP="00444E96">
      <w:pPr>
        <w:pStyle w:val="a6"/>
        <w:jc w:val="both"/>
        <w:rPr>
          <w:rStyle w:val="a8"/>
          <w:b w:val="0"/>
          <w:color w:val="333333"/>
          <w:lang w:val="kk-KZ"/>
        </w:rPr>
      </w:pPr>
      <w:r w:rsidRPr="00444E96">
        <w:rPr>
          <w:rStyle w:val="a8"/>
          <w:b w:val="0"/>
          <w:color w:val="333333"/>
          <w:highlight w:val="yellow"/>
          <w:lang w:val="kk-KZ"/>
        </w:rPr>
        <w:t>Хроматографиялық әдістің басқа физика-химиялық әдістерден артықшылығы – мұнда қасиеттері жақын заттарды бөлу мүмкіндігі. Зерттелетін қоспа компоненттерін бөлгеннен кейін олардың табиғатын анықтап, әр түрлі химиялық, физикалық және физика-химиялық әдістермен сандық сараптама жүргізуге болады.</w:t>
      </w:r>
      <w:r>
        <w:rPr>
          <w:rStyle w:val="a8"/>
          <w:b w:val="0"/>
          <w:color w:val="333333"/>
          <w:lang w:val="kk-KZ"/>
        </w:rPr>
        <w:t xml:space="preserve"> </w:t>
      </w:r>
    </w:p>
    <w:p w:rsidR="00D82FF8" w:rsidRDefault="00D82FF8" w:rsidP="00252686">
      <w:pPr>
        <w:pStyle w:val="a6"/>
        <w:jc w:val="both"/>
        <w:rPr>
          <w:color w:val="333333"/>
          <w:lang w:val="kk-KZ"/>
        </w:rPr>
      </w:pPr>
      <w:r w:rsidRPr="00252686">
        <w:rPr>
          <w:rStyle w:val="a8"/>
          <w:b w:val="0"/>
          <w:color w:val="333333"/>
          <w:highlight w:val="yellow"/>
          <w:lang w:val="kk-KZ"/>
        </w:rPr>
        <w:t xml:space="preserve">Әдістің тарихы. Зерттеудің хроматографиялық әдісін алғаш рет орыс ғалымы </w:t>
      </w:r>
      <w:r w:rsidRPr="00252686">
        <w:rPr>
          <w:rStyle w:val="mw-redirect"/>
          <w:color w:val="333333"/>
          <w:highlight w:val="yellow"/>
          <w:lang w:val="kk-KZ"/>
        </w:rPr>
        <w:t>Михаил Семенович Цвет</w:t>
      </w:r>
      <w:r w:rsidRPr="00252686">
        <w:rPr>
          <w:color w:val="333333"/>
          <w:highlight w:val="yellow"/>
          <w:lang w:val="kk-KZ"/>
        </w:rPr>
        <w:t xml:space="preserve"> 1900 жылы қолданды. Ол өсімдік пигменттерін бөлу үшін кальций карбонаты толтырылған колонканы пайдаланды. Хроматографиялық әдістің өңделуі жайлы 1901 жылы 30 желтоқсанда С.-Петербур қаласында дәрігерлер мен жаратылыстанушылардың XI Съездінде алғаш рет Цвет айтты.  1903жылы Варшава жаратылыстанушылар қоғамының еңбектері журналында ең бірінші рет хроматография туралы еңбек басылып шықты. Хроматография термині алғаш рет  Berichte der Deutschen Botanischen Gesellschaft неміс журналында Цветтің екі еңбегінде кездесті. 1907 жылы Цвет Неміс Ботаникалық қауымдастығына хроматография процесі жүзеге асатын құрал – хроматографтың үлгісін ұсынды. 1910-1930 жылдары бұл әдіс мүлде ұмытылып, қолданылмай қалды. 1952 году Дж. Мартин мен Р. Синдж химия бойынша таралушы хроматография әдісін жасағандары үшін Нбель сыйлығын иеленді. 20 ғасырдан бастап қазіргі күнге дейін хроматография әдісі қарқынды дамуда және кең қолданылатын әдістердің бірі болып табылады.</w:t>
      </w:r>
    </w:p>
    <w:p w:rsidR="00D82FF8" w:rsidRDefault="00D82FF8" w:rsidP="002F15A3">
      <w:pPr>
        <w:pStyle w:val="a6"/>
        <w:jc w:val="both"/>
        <w:rPr>
          <w:color w:val="333333"/>
          <w:lang w:val="kk-KZ"/>
        </w:rPr>
      </w:pPr>
      <w:r w:rsidRPr="002F15A3">
        <w:rPr>
          <w:color w:val="333333"/>
          <w:highlight w:val="yellow"/>
          <w:lang w:val="kk-KZ"/>
        </w:rPr>
        <w:t>Хроматография әдісі өндіріс пен лабораторияда кеңінен қолданылады. Бұл әдіс арқылы көп компонентті жүйелерді сандық және сапалық анықтауда, әсіресе автоматтандырылған процестер байланысында, сонымен қатар жеке заттарды препаративті алуда, сирек кездесетін элементтерді (мысалы, асыл металдар) бөлуде қолданылады. Кейбір жағдайларда затты анықтау үшін хроматографияны басқа физика-химиялық және физикалық әдістермен сәйкестендіріп пайдаланады, мысалы, масс-спектрімен, ИҚ-, УК- спектрімен. Хроматографияны шифрлауда және тәжірибе шарттарын таңдауда ЭВМ қолданады.</w:t>
      </w:r>
      <w:r>
        <w:rPr>
          <w:color w:val="333333"/>
          <w:lang w:val="kk-KZ"/>
        </w:rPr>
        <w:t xml:space="preserve">  </w:t>
      </w:r>
    </w:p>
    <w:p w:rsidR="00D82FF8" w:rsidRPr="002F15A3" w:rsidRDefault="00D82FF8" w:rsidP="002F15A3">
      <w:pPr>
        <w:spacing w:before="100" w:beforeAutospacing="1" w:after="100" w:afterAutospacing="1"/>
        <w:jc w:val="both"/>
        <w:rPr>
          <w:color w:val="333333"/>
          <w:sz w:val="24"/>
          <w:szCs w:val="24"/>
          <w:highlight w:val="yellow"/>
          <w:lang w:val="kk-KZ"/>
        </w:rPr>
      </w:pPr>
      <w:r w:rsidRPr="002F15A3">
        <w:rPr>
          <w:color w:val="333333"/>
          <w:sz w:val="24"/>
          <w:szCs w:val="24"/>
          <w:highlight w:val="yellow"/>
          <w:lang w:val="kk-KZ"/>
        </w:rPr>
        <w:t>Хроматографиялық сараптаманың негізгі артықшылықтары:</w:t>
      </w:r>
    </w:p>
    <w:p w:rsidR="00D82FF8" w:rsidRPr="002F15A3" w:rsidRDefault="00D82FF8" w:rsidP="002F15A3">
      <w:pPr>
        <w:numPr>
          <w:ilvl w:val="0"/>
          <w:numId w:val="4"/>
        </w:numPr>
        <w:spacing w:before="100" w:beforeAutospacing="1" w:after="100" w:afterAutospacing="1"/>
        <w:jc w:val="both"/>
        <w:rPr>
          <w:color w:val="333333"/>
          <w:sz w:val="24"/>
          <w:szCs w:val="24"/>
          <w:highlight w:val="yellow"/>
          <w:lang w:val="kk-KZ"/>
        </w:rPr>
      </w:pPr>
      <w:r w:rsidRPr="002F15A3">
        <w:rPr>
          <w:color w:val="333333"/>
          <w:sz w:val="24"/>
          <w:szCs w:val="24"/>
          <w:highlight w:val="yellow"/>
          <w:lang w:val="kk-KZ"/>
        </w:rPr>
        <w:t>экспрестілігі, жоғары таңдамалылығы, автоматтандырылу мүмкінділігі және нақты мәліметтер алу;</w:t>
      </w:r>
    </w:p>
    <w:p w:rsidR="00D82FF8" w:rsidRPr="002F15A3" w:rsidRDefault="00D82FF8" w:rsidP="002F15A3">
      <w:pPr>
        <w:numPr>
          <w:ilvl w:val="0"/>
          <w:numId w:val="4"/>
        </w:numPr>
        <w:spacing w:before="100" w:beforeAutospacing="1" w:after="100" w:afterAutospacing="1"/>
        <w:jc w:val="both"/>
        <w:rPr>
          <w:color w:val="333333"/>
          <w:sz w:val="24"/>
          <w:szCs w:val="24"/>
          <w:highlight w:val="yellow"/>
          <w:lang w:val="kk-KZ"/>
        </w:rPr>
      </w:pPr>
      <w:r w:rsidRPr="002F15A3">
        <w:rPr>
          <w:color w:val="333333"/>
          <w:sz w:val="24"/>
          <w:szCs w:val="24"/>
          <w:highlight w:val="yellow"/>
          <w:lang w:val="kk-KZ"/>
        </w:rPr>
        <w:t>басқа физика-химиялық әдістермен сәйкестендірілуі;</w:t>
      </w:r>
    </w:p>
    <w:p w:rsidR="00D82FF8" w:rsidRPr="002F15A3" w:rsidRDefault="00D82FF8" w:rsidP="002F15A3">
      <w:pPr>
        <w:numPr>
          <w:ilvl w:val="0"/>
          <w:numId w:val="4"/>
        </w:numPr>
        <w:spacing w:before="100" w:beforeAutospacing="1" w:after="100" w:afterAutospacing="1"/>
        <w:jc w:val="both"/>
        <w:rPr>
          <w:color w:val="333333"/>
          <w:sz w:val="24"/>
          <w:szCs w:val="24"/>
          <w:highlight w:val="yellow"/>
          <w:lang w:val="kk-KZ"/>
        </w:rPr>
      </w:pPr>
      <w:r w:rsidRPr="002F15A3">
        <w:rPr>
          <w:color w:val="333333"/>
          <w:sz w:val="24"/>
          <w:szCs w:val="24"/>
          <w:highlight w:val="yellow"/>
          <w:lang w:val="kk-KZ"/>
        </w:rPr>
        <w:t>қосылыс концентрациясы интервалының кеңдігі (алшақтығы)</w:t>
      </w:r>
    </w:p>
    <w:p w:rsidR="00D82FF8" w:rsidRPr="002F15A3" w:rsidRDefault="00D82FF8" w:rsidP="002F15A3">
      <w:pPr>
        <w:numPr>
          <w:ilvl w:val="0"/>
          <w:numId w:val="4"/>
        </w:numPr>
        <w:spacing w:before="100" w:beforeAutospacing="1" w:after="100" w:afterAutospacing="1"/>
        <w:jc w:val="both"/>
        <w:rPr>
          <w:color w:val="333333"/>
          <w:sz w:val="24"/>
          <w:szCs w:val="24"/>
          <w:highlight w:val="yellow"/>
          <w:lang w:val="kk-KZ"/>
        </w:rPr>
      </w:pPr>
      <w:r w:rsidRPr="002F15A3">
        <w:rPr>
          <w:color w:val="333333"/>
          <w:sz w:val="24"/>
          <w:szCs w:val="24"/>
          <w:highlight w:val="yellow"/>
          <w:lang w:val="kk-KZ"/>
        </w:rPr>
        <w:t>қосылыстың физика-химиялық қасиетін зерттеу мүмкіндігі;</w:t>
      </w:r>
    </w:p>
    <w:p w:rsidR="00D82FF8" w:rsidRPr="002F15A3" w:rsidRDefault="00D82FF8" w:rsidP="002F15A3">
      <w:pPr>
        <w:numPr>
          <w:ilvl w:val="0"/>
          <w:numId w:val="4"/>
        </w:numPr>
        <w:spacing w:before="100" w:beforeAutospacing="1" w:after="100" w:afterAutospacing="1"/>
        <w:jc w:val="both"/>
        <w:rPr>
          <w:color w:val="333333"/>
          <w:sz w:val="24"/>
          <w:szCs w:val="24"/>
          <w:highlight w:val="yellow"/>
          <w:lang w:val="kk-KZ"/>
        </w:rPr>
      </w:pPr>
      <w:r w:rsidRPr="002F15A3">
        <w:rPr>
          <w:color w:val="333333"/>
          <w:sz w:val="24"/>
          <w:szCs w:val="24"/>
          <w:highlight w:val="yellow"/>
          <w:lang w:val="kk-KZ"/>
        </w:rPr>
        <w:t>сандық және сапалық сараптаманы жүзеге асыру;</w:t>
      </w:r>
    </w:p>
    <w:p w:rsidR="00D82FF8" w:rsidRPr="002F15A3" w:rsidRDefault="00D82FF8" w:rsidP="002F15A3">
      <w:pPr>
        <w:numPr>
          <w:ilvl w:val="0"/>
          <w:numId w:val="4"/>
        </w:numPr>
        <w:spacing w:before="100" w:beforeAutospacing="1" w:after="100" w:afterAutospacing="1"/>
        <w:jc w:val="both"/>
        <w:rPr>
          <w:color w:val="333333"/>
          <w:sz w:val="24"/>
          <w:szCs w:val="24"/>
          <w:highlight w:val="yellow"/>
          <w:lang w:val="kk-KZ"/>
        </w:rPr>
      </w:pPr>
      <w:r w:rsidRPr="002F15A3">
        <w:rPr>
          <w:color w:val="333333"/>
          <w:sz w:val="24"/>
          <w:szCs w:val="24"/>
          <w:highlight w:val="yellow"/>
          <w:lang w:val="kk-KZ"/>
        </w:rPr>
        <w:t>автоматтандырылған техникалық процестерді бақылау және қадағалауда қолданылуы.</w:t>
      </w:r>
    </w:p>
    <w:p w:rsidR="00D82FF8" w:rsidRDefault="00D82FF8" w:rsidP="00F71ECF">
      <w:pPr>
        <w:pStyle w:val="a6"/>
        <w:jc w:val="both"/>
        <w:rPr>
          <w:color w:val="333333"/>
          <w:lang w:val="kk-KZ"/>
        </w:rPr>
      </w:pPr>
      <w:r w:rsidRPr="00F71ECF">
        <w:rPr>
          <w:color w:val="333333"/>
          <w:highlight w:val="yellow"/>
          <w:lang w:val="kk-KZ"/>
        </w:rPr>
        <w:t>Элюент пен қозғалмайтын фазалар арасында компоненттердің таралуына негізделген әрекеттесу табиғатына байланысты хроматографияның келесі түрлері бар: адсорбционды, таралушы, ионалмасу, эксклюзионды(молекулалы-ситолы) және тұнбалы.</w:t>
      </w:r>
    </w:p>
    <w:p w:rsidR="00D82FF8" w:rsidRDefault="00D82FF8" w:rsidP="00CA7B83">
      <w:pPr>
        <w:pStyle w:val="a6"/>
        <w:jc w:val="both"/>
        <w:rPr>
          <w:color w:val="333333"/>
          <w:lang w:val="kk-KZ"/>
        </w:rPr>
      </w:pPr>
      <w:r w:rsidRPr="00CA7B83">
        <w:rPr>
          <w:color w:val="333333"/>
          <w:highlight w:val="yellow"/>
          <w:lang w:val="kk-KZ"/>
        </w:rPr>
        <w:lastRenderedPageBreak/>
        <w:t>Адсорбционды хроматография бөлінетін заттың адсорбентпен (беткі қабаты сорбциялауға қабілетті қатты дене) сорбциялануына негізделген. Таралушы хроматография – элюент пен қозғалмайтын фазада қоспа компоненттерінің әтүрлі ерігіштігіне негізделген (жоғары температурада қайнайтын сұйықтық макротесіктері бар қатты тасымалдауыш бетіне жағылған). Ионалмасу хроматография – қозғалмайтын фаза (ионит) және таралушы қоспа компоненттерінің арасындағы ионалмасу константасы тепе-теңдігіне негізделген. Эксклюзионды хроматография – қозғалмайтын фазаға компонент молекулаларының әртүрлі өтуіне негізделген (қуысы жоғары ионды емес гель). Тұнбалы хроматография – қатты қозғалмайтын фазаға таралушы компоненттердің тұнбаға түсу қабілеттілігіне негізделген.</w:t>
      </w:r>
      <w:r>
        <w:rPr>
          <w:color w:val="333333"/>
          <w:lang w:val="kk-KZ"/>
        </w:rPr>
        <w:t xml:space="preserve"> </w:t>
      </w:r>
    </w:p>
    <w:p w:rsidR="00D82FF8" w:rsidRPr="0052706A" w:rsidRDefault="00D82FF8" w:rsidP="0052706A">
      <w:pPr>
        <w:spacing w:before="100" w:beforeAutospacing="1" w:after="100" w:afterAutospacing="1"/>
        <w:jc w:val="both"/>
        <w:rPr>
          <w:color w:val="333333"/>
          <w:sz w:val="24"/>
          <w:szCs w:val="24"/>
          <w:highlight w:val="yellow"/>
          <w:lang w:val="kk-KZ"/>
        </w:rPr>
      </w:pPr>
      <w:r w:rsidRPr="0052706A">
        <w:rPr>
          <w:color w:val="333333"/>
          <w:sz w:val="24"/>
          <w:szCs w:val="24"/>
          <w:highlight w:val="yellow"/>
          <w:lang w:val="kk-KZ"/>
        </w:rPr>
        <w:t>Агрегаттық күйіне байланысты элюенттің екі түрі бар:</w:t>
      </w:r>
    </w:p>
    <w:p w:rsidR="00D82FF8" w:rsidRPr="0052706A" w:rsidRDefault="00D82FF8" w:rsidP="0052706A">
      <w:pPr>
        <w:numPr>
          <w:ilvl w:val="0"/>
          <w:numId w:val="5"/>
        </w:numPr>
        <w:spacing w:before="100" w:beforeAutospacing="1" w:after="100" w:afterAutospacing="1"/>
        <w:jc w:val="both"/>
        <w:rPr>
          <w:color w:val="333333"/>
          <w:sz w:val="24"/>
          <w:szCs w:val="24"/>
          <w:highlight w:val="yellow"/>
        </w:rPr>
      </w:pPr>
      <w:r w:rsidRPr="0052706A">
        <w:rPr>
          <w:color w:val="333333"/>
          <w:sz w:val="24"/>
          <w:szCs w:val="24"/>
          <w:highlight w:val="yellow"/>
          <w:lang w:val="kk-KZ"/>
        </w:rPr>
        <w:t>газды хроматография ГХ</w:t>
      </w:r>
      <w:r w:rsidRPr="0052706A">
        <w:rPr>
          <w:color w:val="333333"/>
          <w:sz w:val="24"/>
          <w:szCs w:val="24"/>
          <w:highlight w:val="yellow"/>
        </w:rPr>
        <w:t>(GC)</w:t>
      </w:r>
    </w:p>
    <w:p w:rsidR="00D82FF8" w:rsidRPr="0052706A" w:rsidRDefault="00D82FF8" w:rsidP="0052706A">
      <w:pPr>
        <w:numPr>
          <w:ilvl w:val="0"/>
          <w:numId w:val="5"/>
        </w:numPr>
        <w:spacing w:before="100" w:beforeAutospacing="1" w:after="100" w:afterAutospacing="1"/>
        <w:jc w:val="both"/>
        <w:rPr>
          <w:color w:val="333333"/>
          <w:sz w:val="24"/>
          <w:szCs w:val="24"/>
          <w:highlight w:val="yellow"/>
        </w:rPr>
      </w:pPr>
      <w:r w:rsidRPr="0052706A">
        <w:rPr>
          <w:color w:val="333333"/>
          <w:sz w:val="24"/>
          <w:szCs w:val="24"/>
          <w:highlight w:val="yellow"/>
          <w:lang w:val="kk-KZ"/>
        </w:rPr>
        <w:t xml:space="preserve">сұйық хроматография </w:t>
      </w:r>
      <w:r w:rsidRPr="0052706A">
        <w:rPr>
          <w:color w:val="333333"/>
          <w:sz w:val="24"/>
          <w:szCs w:val="24"/>
          <w:highlight w:val="yellow"/>
        </w:rPr>
        <w:t>ВЭЖХ (HPLC).</w:t>
      </w:r>
    </w:p>
    <w:p w:rsidR="00D82FF8" w:rsidRDefault="00D82FF8" w:rsidP="0052706A">
      <w:pPr>
        <w:spacing w:before="100" w:beforeAutospacing="1" w:after="100" w:afterAutospacing="1"/>
        <w:jc w:val="both"/>
        <w:rPr>
          <w:color w:val="333333"/>
          <w:sz w:val="24"/>
          <w:szCs w:val="24"/>
          <w:lang w:val="kk-KZ"/>
        </w:rPr>
      </w:pPr>
      <w:r w:rsidRPr="0052706A">
        <w:rPr>
          <w:color w:val="333333"/>
          <w:sz w:val="24"/>
          <w:szCs w:val="24"/>
          <w:highlight w:val="yellow"/>
          <w:lang w:val="kk-KZ"/>
        </w:rPr>
        <w:t>Хроматографиялық әдістер әртүрлі қасиеттеріне қарай жіктеледі. Таралу механизмі бойынша, яғни таралуышы компоненттің қозғалмайтын фазамен әрекеттесуіне қарай адсорбционды және таралушы, ионалмасу, тұнбалы және тағы басқа хроматография түрлеріне бөлінеді.</w:t>
      </w:r>
      <w:r>
        <w:rPr>
          <w:color w:val="333333"/>
          <w:sz w:val="24"/>
          <w:szCs w:val="24"/>
          <w:lang w:val="kk-KZ"/>
        </w:rPr>
        <w:t xml:space="preserve"> </w:t>
      </w:r>
    </w:p>
    <w:p w:rsidR="00D82FF8" w:rsidRPr="0052706A" w:rsidRDefault="00D82FF8" w:rsidP="0052706A">
      <w:pPr>
        <w:spacing w:before="100" w:beforeAutospacing="1" w:after="100" w:afterAutospacing="1"/>
        <w:rPr>
          <w:sz w:val="24"/>
          <w:szCs w:val="24"/>
          <w:highlight w:val="yellow"/>
          <w:lang w:val="kk-KZ" w:eastAsia="ru-RU"/>
        </w:rPr>
      </w:pPr>
      <w:r w:rsidRPr="0052706A">
        <w:rPr>
          <w:sz w:val="24"/>
          <w:szCs w:val="24"/>
          <w:highlight w:val="yellow"/>
          <w:lang w:val="kk-KZ" w:eastAsia="ru-RU"/>
        </w:rPr>
        <w:t>Егер жіктелуді фазалардың агрегаттық күйіне қарай жүргізсе, онда қозғалмалы және қозғалмайтын фазалар комбинациясына сәйкес келесідей жүйелер алынады:</w:t>
      </w:r>
    </w:p>
    <w:p w:rsidR="00D82FF8" w:rsidRPr="0052706A" w:rsidRDefault="00D82FF8" w:rsidP="0052706A">
      <w:pPr>
        <w:numPr>
          <w:ilvl w:val="0"/>
          <w:numId w:val="6"/>
        </w:numPr>
        <w:spacing w:before="100" w:beforeAutospacing="1" w:after="100" w:afterAutospacing="1"/>
        <w:rPr>
          <w:sz w:val="24"/>
          <w:szCs w:val="24"/>
          <w:highlight w:val="yellow"/>
          <w:lang w:val="kk-KZ" w:eastAsia="ru-RU"/>
        </w:rPr>
      </w:pPr>
      <w:r w:rsidRPr="0052706A">
        <w:rPr>
          <w:sz w:val="24"/>
          <w:szCs w:val="24"/>
          <w:highlight w:val="yellow"/>
          <w:lang w:val="kk-KZ" w:eastAsia="ru-RU"/>
        </w:rPr>
        <w:t xml:space="preserve"> газ</w:t>
      </w:r>
      <w:r w:rsidRPr="0052706A">
        <w:rPr>
          <w:sz w:val="24"/>
          <w:szCs w:val="24"/>
          <w:highlight w:val="yellow"/>
          <w:lang w:eastAsia="ru-RU"/>
        </w:rPr>
        <w:t>-</w:t>
      </w:r>
      <w:r w:rsidRPr="0052706A">
        <w:rPr>
          <w:sz w:val="24"/>
          <w:szCs w:val="24"/>
          <w:highlight w:val="yellow"/>
          <w:lang w:val="kk-KZ" w:eastAsia="ru-RU"/>
        </w:rPr>
        <w:t>сұйық, газ</w:t>
      </w:r>
      <w:r w:rsidRPr="0052706A">
        <w:rPr>
          <w:sz w:val="24"/>
          <w:szCs w:val="24"/>
          <w:highlight w:val="yellow"/>
          <w:lang w:eastAsia="ru-RU"/>
        </w:rPr>
        <w:t>-</w:t>
      </w:r>
      <w:r w:rsidRPr="0052706A">
        <w:rPr>
          <w:sz w:val="24"/>
          <w:szCs w:val="24"/>
          <w:highlight w:val="yellow"/>
          <w:lang w:val="kk-KZ" w:eastAsia="ru-RU"/>
        </w:rPr>
        <w:t>қатты дене (газды хроматография)</w:t>
      </w:r>
    </w:p>
    <w:p w:rsidR="00D82FF8" w:rsidRPr="0052706A" w:rsidRDefault="00D82FF8" w:rsidP="0052706A">
      <w:pPr>
        <w:numPr>
          <w:ilvl w:val="0"/>
          <w:numId w:val="6"/>
        </w:numPr>
        <w:spacing w:before="100" w:beforeAutospacing="1" w:after="100" w:afterAutospacing="1"/>
        <w:rPr>
          <w:sz w:val="24"/>
          <w:szCs w:val="24"/>
          <w:highlight w:val="yellow"/>
          <w:lang w:val="kk-KZ" w:eastAsia="ru-RU"/>
        </w:rPr>
      </w:pPr>
      <w:r w:rsidRPr="0052706A">
        <w:rPr>
          <w:sz w:val="24"/>
          <w:szCs w:val="24"/>
          <w:highlight w:val="yellow"/>
          <w:lang w:val="kk-KZ" w:eastAsia="ru-RU"/>
        </w:rPr>
        <w:t>сұйық-сұйық, сұйық-қатты дене (сұйық хроматография)</w:t>
      </w:r>
    </w:p>
    <w:p w:rsidR="00D82FF8" w:rsidRPr="0052706A" w:rsidRDefault="00D82FF8" w:rsidP="0052706A">
      <w:pPr>
        <w:spacing w:before="100" w:beforeAutospacing="1" w:after="100" w:afterAutospacing="1"/>
        <w:rPr>
          <w:sz w:val="24"/>
          <w:szCs w:val="24"/>
          <w:lang w:val="kk-KZ" w:eastAsia="ru-RU"/>
        </w:rPr>
      </w:pPr>
      <w:r w:rsidRPr="0052706A">
        <w:rPr>
          <w:sz w:val="24"/>
          <w:szCs w:val="24"/>
          <w:highlight w:val="yellow"/>
          <w:lang w:val="kk-KZ" w:eastAsia="ru-RU"/>
        </w:rPr>
        <w:t>Орындалу техникасына байланысты колонкалы, қағазды және жұқа қабатты хроматография болып бөлінеді.</w:t>
      </w:r>
    </w:p>
    <w:p w:rsidR="007A3176" w:rsidRPr="007A3176" w:rsidRDefault="007A3176" w:rsidP="0052706A">
      <w:pPr>
        <w:pStyle w:val="a6"/>
        <w:jc w:val="both"/>
        <w:rPr>
          <w:rStyle w:val="a8"/>
          <w:color w:val="333333"/>
          <w:lang w:val="kk-KZ"/>
        </w:rPr>
      </w:pPr>
    </w:p>
    <w:p w:rsidR="007A3176" w:rsidRDefault="007A3176" w:rsidP="0052706A">
      <w:pPr>
        <w:pStyle w:val="a6"/>
        <w:jc w:val="both"/>
        <w:rPr>
          <w:rStyle w:val="a8"/>
          <w:color w:val="333333"/>
          <w:lang w:val="kk-KZ"/>
        </w:rPr>
      </w:pPr>
    </w:p>
    <w:p w:rsidR="007A3176" w:rsidRDefault="007A3176" w:rsidP="0052706A">
      <w:pPr>
        <w:pStyle w:val="a6"/>
        <w:jc w:val="both"/>
        <w:rPr>
          <w:rStyle w:val="a8"/>
          <w:color w:val="333333"/>
          <w:lang w:val="kk-KZ"/>
        </w:rPr>
      </w:pPr>
    </w:p>
    <w:p w:rsidR="007A3176" w:rsidRDefault="007A3176" w:rsidP="0052706A">
      <w:pPr>
        <w:pStyle w:val="a6"/>
        <w:jc w:val="both"/>
        <w:rPr>
          <w:rStyle w:val="a8"/>
          <w:color w:val="333333"/>
          <w:lang w:val="kk-KZ"/>
        </w:rPr>
      </w:pPr>
    </w:p>
    <w:p w:rsidR="007A3176" w:rsidRDefault="007A3176" w:rsidP="0052706A">
      <w:pPr>
        <w:pStyle w:val="a6"/>
        <w:jc w:val="both"/>
        <w:rPr>
          <w:rStyle w:val="a8"/>
          <w:color w:val="333333"/>
          <w:lang w:val="kk-KZ"/>
        </w:rPr>
      </w:pPr>
    </w:p>
    <w:p w:rsidR="007A3176" w:rsidRDefault="007A3176" w:rsidP="0052706A">
      <w:pPr>
        <w:pStyle w:val="a6"/>
        <w:jc w:val="both"/>
        <w:rPr>
          <w:rStyle w:val="a8"/>
          <w:color w:val="333333"/>
          <w:lang w:val="kk-KZ"/>
        </w:rPr>
      </w:pPr>
    </w:p>
    <w:p w:rsidR="007A3176" w:rsidRDefault="007A3176" w:rsidP="0052706A">
      <w:pPr>
        <w:pStyle w:val="a6"/>
        <w:jc w:val="both"/>
        <w:rPr>
          <w:rStyle w:val="a8"/>
          <w:color w:val="333333"/>
          <w:lang w:val="kk-KZ"/>
        </w:rPr>
      </w:pPr>
    </w:p>
    <w:p w:rsidR="007A3176" w:rsidRDefault="007A3176" w:rsidP="0052706A">
      <w:pPr>
        <w:pStyle w:val="a6"/>
        <w:jc w:val="both"/>
        <w:rPr>
          <w:rStyle w:val="a8"/>
          <w:color w:val="333333"/>
          <w:lang w:val="kk-KZ"/>
        </w:rPr>
      </w:pPr>
    </w:p>
    <w:p w:rsidR="007A3176" w:rsidRDefault="007A3176" w:rsidP="0052706A">
      <w:pPr>
        <w:pStyle w:val="a6"/>
        <w:jc w:val="both"/>
        <w:rPr>
          <w:rStyle w:val="a8"/>
          <w:color w:val="333333"/>
          <w:lang w:val="kk-KZ"/>
        </w:rPr>
      </w:pPr>
    </w:p>
    <w:p w:rsidR="007A3176" w:rsidRDefault="007A3176" w:rsidP="0052706A">
      <w:pPr>
        <w:pStyle w:val="a6"/>
        <w:jc w:val="both"/>
        <w:rPr>
          <w:rStyle w:val="a8"/>
          <w:color w:val="333333"/>
          <w:lang w:val="kk-KZ"/>
        </w:rPr>
      </w:pPr>
    </w:p>
    <w:p w:rsidR="007A3176" w:rsidRDefault="007A3176" w:rsidP="0052706A">
      <w:pPr>
        <w:pStyle w:val="a6"/>
        <w:jc w:val="both"/>
        <w:rPr>
          <w:rStyle w:val="a8"/>
          <w:color w:val="333333"/>
          <w:lang w:val="kk-KZ"/>
        </w:rPr>
      </w:pPr>
    </w:p>
    <w:p w:rsidR="00D82FF8" w:rsidRDefault="00D82FF8" w:rsidP="0052706A">
      <w:pPr>
        <w:pStyle w:val="a6"/>
        <w:jc w:val="both"/>
        <w:rPr>
          <w:color w:val="333333"/>
        </w:rPr>
      </w:pPr>
      <w:r w:rsidRPr="00DF3501">
        <w:rPr>
          <w:rStyle w:val="a8"/>
          <w:color w:val="333333"/>
        </w:rPr>
        <w:lastRenderedPageBreak/>
        <w:t>Лекция 1. Хроматография</w:t>
      </w:r>
      <w:r w:rsidRPr="00DF3501">
        <w:rPr>
          <w:color w:val="333333"/>
        </w:rPr>
        <w:t xml:space="preserve"> (от греч</w:t>
      </w:r>
      <w:proofErr w:type="gramStart"/>
      <w:r w:rsidRPr="00DF3501">
        <w:rPr>
          <w:color w:val="333333"/>
        </w:rPr>
        <w:t xml:space="preserve">. </w:t>
      </w:r>
      <w:proofErr w:type="spellStart"/>
      <w:r w:rsidRPr="00DF3501">
        <w:rPr>
          <w:color w:val="333333"/>
        </w:rPr>
        <w:t>chroma</w:t>
      </w:r>
      <w:proofErr w:type="spellEnd"/>
      <w:proofErr w:type="gramEnd"/>
      <w:r w:rsidRPr="00DF3501">
        <w:rPr>
          <w:color w:val="333333"/>
        </w:rPr>
        <w:t xml:space="preserve">, </w:t>
      </w:r>
      <w:proofErr w:type="spellStart"/>
      <w:r w:rsidRPr="00DF3501">
        <w:rPr>
          <w:color w:val="333333"/>
        </w:rPr>
        <w:t>chromatos</w:t>
      </w:r>
      <w:proofErr w:type="spellEnd"/>
      <w:r w:rsidRPr="00DF3501">
        <w:rPr>
          <w:color w:val="333333"/>
        </w:rPr>
        <w:t xml:space="preserve"> - цвет, краска)</w:t>
      </w:r>
      <w:r w:rsidRPr="00DF3501">
        <w:rPr>
          <w:rStyle w:val="a7"/>
          <w:color w:val="333333"/>
        </w:rPr>
        <w:t xml:space="preserve">, </w:t>
      </w:r>
      <w:r w:rsidRPr="00DF3501">
        <w:rPr>
          <w:color w:val="333333"/>
        </w:rPr>
        <w:t xml:space="preserve">физико-химический метод разделения и анализа смесей, основанный на распределении их компонентов между двумя фазами - неподвижной и подвижной (элюент), протекающей через неподвижную. </w:t>
      </w:r>
      <w:proofErr w:type="spellStart"/>
      <w:r w:rsidRPr="00DF3501">
        <w:rPr>
          <w:color w:val="333333"/>
        </w:rPr>
        <w:t>Хроматографический</w:t>
      </w:r>
      <w:proofErr w:type="spellEnd"/>
      <w:r w:rsidRPr="00DF3501">
        <w:rPr>
          <w:color w:val="333333"/>
        </w:rPr>
        <w:t xml:space="preserve"> анализ является критерием однородности вещества: если каким-либо </w:t>
      </w:r>
      <w:proofErr w:type="spellStart"/>
      <w:r w:rsidRPr="00DF3501">
        <w:rPr>
          <w:color w:val="333333"/>
        </w:rPr>
        <w:t>хроматографическим</w:t>
      </w:r>
      <w:proofErr w:type="spellEnd"/>
      <w:r w:rsidRPr="00DF3501">
        <w:rPr>
          <w:color w:val="333333"/>
        </w:rPr>
        <w:t xml:space="preserve"> способом анализируемое вещество не разделилось, то его считают однородным (без примесей).</w:t>
      </w:r>
    </w:p>
    <w:p w:rsidR="00D82FF8" w:rsidRDefault="00D82FF8" w:rsidP="0052706A">
      <w:pPr>
        <w:pStyle w:val="a6"/>
        <w:jc w:val="both"/>
        <w:rPr>
          <w:color w:val="333333"/>
          <w:lang w:val="kk-KZ"/>
        </w:rPr>
      </w:pPr>
      <w:r w:rsidRPr="00DF3501">
        <w:rPr>
          <w:color w:val="333333"/>
        </w:rPr>
        <w:t xml:space="preserve">Принципиальным отличием </w:t>
      </w:r>
      <w:proofErr w:type="spellStart"/>
      <w:r w:rsidRPr="00DF3501">
        <w:rPr>
          <w:color w:val="333333"/>
        </w:rPr>
        <w:t>хроматографических</w:t>
      </w:r>
      <w:proofErr w:type="spellEnd"/>
      <w:r w:rsidRPr="00DF3501">
        <w:rPr>
          <w:color w:val="333333"/>
        </w:rPr>
        <w:t xml:space="preserve"> методов от других физико-химических методов анализа является возможность разделения близких по свойствам веществ. После разделения компоненты анализируемой смеси можно идентифицировать (установить природу) и количественно определять (массу, концентрацию) любыми химическими, физическими и физико-химическими методами.</w:t>
      </w:r>
    </w:p>
    <w:p w:rsidR="00D82FF8" w:rsidRDefault="00D82FF8" w:rsidP="00881AC9">
      <w:pPr>
        <w:pStyle w:val="a6"/>
        <w:jc w:val="both"/>
        <w:rPr>
          <w:color w:val="333333"/>
          <w:lang w:val="kk-KZ"/>
        </w:rPr>
      </w:pPr>
      <w:r>
        <w:rPr>
          <w:rStyle w:val="mw-headline"/>
          <w:color w:val="333333"/>
          <w:lang w:val="kk-KZ"/>
        </w:rPr>
        <w:t>И</w:t>
      </w:r>
      <w:proofErr w:type="spellStart"/>
      <w:r w:rsidRPr="00DF3501">
        <w:rPr>
          <w:rStyle w:val="mw-headline"/>
          <w:color w:val="333333"/>
        </w:rPr>
        <w:t>стория</w:t>
      </w:r>
      <w:proofErr w:type="spellEnd"/>
      <w:r w:rsidRPr="00DF3501">
        <w:rPr>
          <w:rStyle w:val="mw-headline"/>
          <w:color w:val="333333"/>
        </w:rPr>
        <w:t xml:space="preserve"> метода:</w:t>
      </w:r>
      <w:r w:rsidRPr="00DF3501">
        <w:rPr>
          <w:color w:val="333333"/>
        </w:rPr>
        <w:br/>
      </w:r>
      <w:proofErr w:type="spellStart"/>
      <w:r w:rsidRPr="00DF3501">
        <w:rPr>
          <w:color w:val="333333"/>
        </w:rPr>
        <w:t>Хроматографический</w:t>
      </w:r>
      <w:proofErr w:type="spellEnd"/>
      <w:r w:rsidRPr="00DF3501">
        <w:rPr>
          <w:color w:val="333333"/>
        </w:rPr>
        <w:t xml:space="preserve"> метод анализа был впервые применён русским учёным-ботаником </w:t>
      </w:r>
      <w:r w:rsidRPr="00DF3501">
        <w:rPr>
          <w:rStyle w:val="mw-redirect"/>
          <w:color w:val="333333"/>
        </w:rPr>
        <w:t>Михаилом Семеновичем Цветом</w:t>
      </w:r>
      <w:r w:rsidRPr="00DF3501">
        <w:rPr>
          <w:color w:val="333333"/>
        </w:rPr>
        <w:t xml:space="preserve"> в 1900 году. Он использовал колонку, заполненную карбонатом кальция для разделения пигментов растительного происхождения. Первое сообщение о разработке метода хроматографии было сделано Цветом 30 декабря 1901 года на XI Съезде естествоиспытателей и врачей в С.-Петербурге. Первая печатная работа по хроматографии была опубликована в 1903 году, в журнале Труды Варшавского общества естествоиспытателей. Впервые термин </w:t>
      </w:r>
      <w:r w:rsidRPr="00DF3501">
        <w:rPr>
          <w:rStyle w:val="a7"/>
          <w:b/>
          <w:bCs/>
          <w:color w:val="333333"/>
        </w:rPr>
        <w:t>хроматография</w:t>
      </w:r>
      <w:r w:rsidRPr="00DF3501">
        <w:rPr>
          <w:color w:val="333333"/>
        </w:rPr>
        <w:t xml:space="preserve"> появился в двух печатных работах Цвета в 1906 году, опубликованных в немецком журнале </w:t>
      </w:r>
      <w:proofErr w:type="spellStart"/>
      <w:r w:rsidRPr="00DF3501">
        <w:rPr>
          <w:color w:val="333333"/>
        </w:rPr>
        <w:t>Berichte</w:t>
      </w:r>
      <w:proofErr w:type="spellEnd"/>
      <w:r w:rsidRPr="00DF3501">
        <w:rPr>
          <w:color w:val="333333"/>
        </w:rPr>
        <w:t xml:space="preserve"> </w:t>
      </w:r>
      <w:proofErr w:type="spellStart"/>
      <w:r w:rsidRPr="00DF3501">
        <w:rPr>
          <w:color w:val="333333"/>
        </w:rPr>
        <w:t>der</w:t>
      </w:r>
      <w:proofErr w:type="spellEnd"/>
      <w:r w:rsidRPr="00DF3501">
        <w:rPr>
          <w:color w:val="333333"/>
        </w:rPr>
        <w:t xml:space="preserve"> </w:t>
      </w:r>
      <w:proofErr w:type="spellStart"/>
      <w:r w:rsidRPr="00DF3501">
        <w:rPr>
          <w:color w:val="333333"/>
        </w:rPr>
        <w:t>Deutschen</w:t>
      </w:r>
      <w:proofErr w:type="spellEnd"/>
      <w:r w:rsidRPr="00DF3501">
        <w:rPr>
          <w:color w:val="333333"/>
        </w:rPr>
        <w:t xml:space="preserve"> </w:t>
      </w:r>
      <w:proofErr w:type="spellStart"/>
      <w:r w:rsidRPr="00DF3501">
        <w:rPr>
          <w:color w:val="333333"/>
        </w:rPr>
        <w:t>Botanischen</w:t>
      </w:r>
      <w:proofErr w:type="spellEnd"/>
      <w:r w:rsidRPr="00DF3501">
        <w:rPr>
          <w:color w:val="333333"/>
        </w:rPr>
        <w:t xml:space="preserve"> </w:t>
      </w:r>
      <w:proofErr w:type="spellStart"/>
      <w:r w:rsidRPr="00DF3501">
        <w:rPr>
          <w:color w:val="333333"/>
        </w:rPr>
        <w:t>Gesellschaft</w:t>
      </w:r>
      <w:proofErr w:type="spellEnd"/>
      <w:r w:rsidRPr="00DF3501">
        <w:rPr>
          <w:color w:val="333333"/>
        </w:rPr>
        <w:t xml:space="preserve">. В 1907 году Цвет демонстрирует Немецкому Ботаническому обществу образец хроматографа — прибора для осуществления процесса хроматографии. В 1910-1930 годы метод был незаслуженно забыт и практически не развивался. В 1952 году Дж. Мартину и Р. </w:t>
      </w:r>
      <w:proofErr w:type="spellStart"/>
      <w:r w:rsidRPr="00DF3501">
        <w:rPr>
          <w:color w:val="333333"/>
        </w:rPr>
        <w:t>Синджу</w:t>
      </w:r>
      <w:proofErr w:type="spellEnd"/>
      <w:r w:rsidRPr="00DF3501">
        <w:rPr>
          <w:color w:val="333333"/>
        </w:rPr>
        <w:t xml:space="preserve"> была присуждена Нобелевская премия по химии за создание метода распределительной хроматографии. С середины 20 века и до наших дней хроматография интенсивно развивалась и стала одним из наиболее широко применяемых методов анализа.</w:t>
      </w:r>
    </w:p>
    <w:p w:rsidR="00D82FF8" w:rsidRPr="00444E96" w:rsidRDefault="00D82FF8" w:rsidP="00881AC9">
      <w:pPr>
        <w:pStyle w:val="a6"/>
        <w:jc w:val="both"/>
        <w:rPr>
          <w:color w:val="333333"/>
          <w:lang w:val="kk-KZ"/>
        </w:rPr>
      </w:pPr>
    </w:p>
    <w:p w:rsidR="00D82FF8" w:rsidRPr="00DF3501" w:rsidRDefault="00D82FF8" w:rsidP="00881AC9">
      <w:pPr>
        <w:pStyle w:val="a6"/>
        <w:jc w:val="both"/>
        <w:rPr>
          <w:color w:val="333333"/>
        </w:rPr>
      </w:pPr>
      <w:r w:rsidRPr="00DF3501">
        <w:rPr>
          <w:rStyle w:val="a8"/>
          <w:color w:val="333333"/>
        </w:rPr>
        <w:t>Хроматография</w:t>
      </w:r>
      <w:r w:rsidRPr="00DF3501">
        <w:rPr>
          <w:color w:val="333333"/>
        </w:rPr>
        <w:t xml:space="preserve"> широко применяется в лабораториях и в промышленности для качественного и количественного анализа многокомпонентных систем, контроля производства, особенно в связи с автоматизацией многих процессов, а также для </w:t>
      </w:r>
      <w:proofErr w:type="spellStart"/>
      <w:r w:rsidRPr="00DF3501">
        <w:rPr>
          <w:color w:val="333333"/>
        </w:rPr>
        <w:t>препаративного</w:t>
      </w:r>
      <w:proofErr w:type="spellEnd"/>
      <w:r w:rsidRPr="00DF3501">
        <w:rPr>
          <w:color w:val="333333"/>
        </w:rPr>
        <w:t xml:space="preserve"> (в т. ч. промышленного) выделения индивидуальных веществ (например, благородных металлов), разделения редких и рассеянных элементов.</w:t>
      </w:r>
    </w:p>
    <w:p w:rsidR="00D82FF8" w:rsidRDefault="00D82FF8" w:rsidP="00881AC9">
      <w:pPr>
        <w:pStyle w:val="a6"/>
        <w:jc w:val="both"/>
        <w:rPr>
          <w:color w:val="333333"/>
          <w:lang w:val="kk-KZ"/>
        </w:rPr>
      </w:pPr>
      <w:r w:rsidRPr="00DF3501">
        <w:rPr>
          <w:color w:val="333333"/>
        </w:rPr>
        <w:t xml:space="preserve">В некоторых случаях для идентификации веществ используется хроматография в сочетании с другими физико-химическими и физическими методами, например с масс-спектрометрией, ИК-, УФ-спектроскопией и др. Для расшифровки </w:t>
      </w:r>
      <w:proofErr w:type="spellStart"/>
      <w:r w:rsidRPr="00DF3501">
        <w:rPr>
          <w:color w:val="333333"/>
        </w:rPr>
        <w:t>хроматограмм</w:t>
      </w:r>
      <w:proofErr w:type="spellEnd"/>
      <w:r w:rsidRPr="00DF3501">
        <w:rPr>
          <w:color w:val="333333"/>
        </w:rPr>
        <w:t xml:space="preserve"> и выбора условий опыта применяют ЭВМ.</w:t>
      </w:r>
    </w:p>
    <w:p w:rsidR="00D82FF8" w:rsidRPr="00DF3501" w:rsidRDefault="00D82FF8" w:rsidP="00881AC9">
      <w:pPr>
        <w:pStyle w:val="a6"/>
        <w:jc w:val="both"/>
        <w:rPr>
          <w:color w:val="333333"/>
        </w:rPr>
      </w:pPr>
      <w:r w:rsidRPr="00DF3501">
        <w:rPr>
          <w:color w:val="333333"/>
        </w:rPr>
        <w:t xml:space="preserve">Основные достоинства </w:t>
      </w:r>
      <w:proofErr w:type="spellStart"/>
      <w:r w:rsidRPr="00DF3501">
        <w:rPr>
          <w:color w:val="333333"/>
        </w:rPr>
        <w:t>хроматографического</w:t>
      </w:r>
      <w:proofErr w:type="spellEnd"/>
      <w:r w:rsidRPr="00DF3501">
        <w:rPr>
          <w:color w:val="333333"/>
        </w:rPr>
        <w:t xml:space="preserve"> анализа:</w:t>
      </w:r>
    </w:p>
    <w:p w:rsidR="00D82FF8" w:rsidRPr="00DF3501" w:rsidRDefault="00D82FF8" w:rsidP="00881AC9">
      <w:pPr>
        <w:numPr>
          <w:ilvl w:val="0"/>
          <w:numId w:val="1"/>
        </w:numPr>
        <w:spacing w:before="100" w:beforeAutospacing="1" w:after="100" w:afterAutospacing="1"/>
        <w:jc w:val="both"/>
        <w:rPr>
          <w:color w:val="333333"/>
          <w:sz w:val="24"/>
          <w:szCs w:val="24"/>
        </w:rPr>
      </w:pPr>
      <w:proofErr w:type="spellStart"/>
      <w:proofErr w:type="gramStart"/>
      <w:r w:rsidRPr="00DF3501">
        <w:rPr>
          <w:color w:val="333333"/>
          <w:sz w:val="24"/>
          <w:szCs w:val="24"/>
        </w:rPr>
        <w:t>экспрессность</w:t>
      </w:r>
      <w:proofErr w:type="spellEnd"/>
      <w:proofErr w:type="gramEnd"/>
      <w:r w:rsidRPr="00DF3501">
        <w:rPr>
          <w:color w:val="333333"/>
          <w:sz w:val="24"/>
          <w:szCs w:val="24"/>
        </w:rPr>
        <w:t xml:space="preserve">; высокая эффективность; возможность автоматизации и получение объективной информации; </w:t>
      </w:r>
    </w:p>
    <w:p w:rsidR="00D82FF8" w:rsidRPr="00DF3501" w:rsidRDefault="00D82FF8" w:rsidP="00881AC9">
      <w:pPr>
        <w:numPr>
          <w:ilvl w:val="0"/>
          <w:numId w:val="1"/>
        </w:numPr>
        <w:spacing w:before="100" w:beforeAutospacing="1" w:after="100" w:afterAutospacing="1"/>
        <w:jc w:val="both"/>
        <w:rPr>
          <w:color w:val="333333"/>
          <w:sz w:val="24"/>
          <w:szCs w:val="24"/>
        </w:rPr>
      </w:pPr>
      <w:proofErr w:type="gramStart"/>
      <w:r w:rsidRPr="00DF3501">
        <w:rPr>
          <w:color w:val="333333"/>
          <w:sz w:val="24"/>
          <w:szCs w:val="24"/>
        </w:rPr>
        <w:t>сочетание</w:t>
      </w:r>
      <w:proofErr w:type="gramEnd"/>
      <w:r w:rsidRPr="00DF3501">
        <w:rPr>
          <w:color w:val="333333"/>
          <w:sz w:val="24"/>
          <w:szCs w:val="24"/>
        </w:rPr>
        <w:t xml:space="preserve"> с другими физико-химическими методами; </w:t>
      </w:r>
    </w:p>
    <w:p w:rsidR="00D82FF8" w:rsidRPr="00DF3501" w:rsidRDefault="00D82FF8" w:rsidP="00881AC9">
      <w:pPr>
        <w:numPr>
          <w:ilvl w:val="0"/>
          <w:numId w:val="1"/>
        </w:numPr>
        <w:spacing w:before="100" w:beforeAutospacing="1" w:after="100" w:afterAutospacing="1"/>
        <w:jc w:val="both"/>
        <w:rPr>
          <w:color w:val="333333"/>
          <w:sz w:val="24"/>
          <w:szCs w:val="24"/>
        </w:rPr>
      </w:pPr>
      <w:proofErr w:type="gramStart"/>
      <w:r w:rsidRPr="00DF3501">
        <w:rPr>
          <w:color w:val="333333"/>
          <w:sz w:val="24"/>
          <w:szCs w:val="24"/>
        </w:rPr>
        <w:t>широкий</w:t>
      </w:r>
      <w:proofErr w:type="gramEnd"/>
      <w:r w:rsidRPr="00DF3501">
        <w:rPr>
          <w:color w:val="333333"/>
          <w:sz w:val="24"/>
          <w:szCs w:val="24"/>
        </w:rPr>
        <w:t xml:space="preserve"> интервал концентраций соединений; </w:t>
      </w:r>
    </w:p>
    <w:p w:rsidR="00D82FF8" w:rsidRPr="00DF3501" w:rsidRDefault="00D82FF8" w:rsidP="00881AC9">
      <w:pPr>
        <w:numPr>
          <w:ilvl w:val="0"/>
          <w:numId w:val="1"/>
        </w:numPr>
        <w:spacing w:before="100" w:beforeAutospacing="1" w:after="100" w:afterAutospacing="1"/>
        <w:jc w:val="both"/>
        <w:rPr>
          <w:color w:val="333333"/>
          <w:sz w:val="24"/>
          <w:szCs w:val="24"/>
        </w:rPr>
      </w:pPr>
      <w:proofErr w:type="gramStart"/>
      <w:r w:rsidRPr="00DF3501">
        <w:rPr>
          <w:color w:val="333333"/>
          <w:sz w:val="24"/>
          <w:szCs w:val="24"/>
        </w:rPr>
        <w:t>возможность</w:t>
      </w:r>
      <w:proofErr w:type="gramEnd"/>
      <w:r w:rsidRPr="00DF3501">
        <w:rPr>
          <w:color w:val="333333"/>
          <w:sz w:val="24"/>
          <w:szCs w:val="24"/>
        </w:rPr>
        <w:t xml:space="preserve"> изучения физико-химических свойств соединений; </w:t>
      </w:r>
    </w:p>
    <w:p w:rsidR="00D82FF8" w:rsidRPr="00DF3501" w:rsidRDefault="00D82FF8" w:rsidP="00881AC9">
      <w:pPr>
        <w:numPr>
          <w:ilvl w:val="0"/>
          <w:numId w:val="1"/>
        </w:numPr>
        <w:spacing w:before="100" w:beforeAutospacing="1" w:after="100" w:afterAutospacing="1"/>
        <w:jc w:val="both"/>
        <w:rPr>
          <w:color w:val="333333"/>
          <w:sz w:val="24"/>
          <w:szCs w:val="24"/>
        </w:rPr>
      </w:pPr>
      <w:proofErr w:type="gramStart"/>
      <w:r w:rsidRPr="00DF3501">
        <w:rPr>
          <w:color w:val="333333"/>
          <w:sz w:val="24"/>
          <w:szCs w:val="24"/>
        </w:rPr>
        <w:t>осуществление</w:t>
      </w:r>
      <w:proofErr w:type="gramEnd"/>
      <w:r w:rsidRPr="00DF3501">
        <w:rPr>
          <w:color w:val="333333"/>
          <w:sz w:val="24"/>
          <w:szCs w:val="24"/>
        </w:rPr>
        <w:t xml:space="preserve"> проведения качественного и количественного анализа; </w:t>
      </w:r>
    </w:p>
    <w:p w:rsidR="00D82FF8" w:rsidRPr="002F15A3" w:rsidRDefault="00D82FF8" w:rsidP="00881AC9">
      <w:pPr>
        <w:numPr>
          <w:ilvl w:val="0"/>
          <w:numId w:val="1"/>
        </w:numPr>
        <w:spacing w:before="100" w:beforeAutospacing="1" w:after="100" w:afterAutospacing="1"/>
        <w:jc w:val="both"/>
        <w:rPr>
          <w:color w:val="333333"/>
          <w:sz w:val="24"/>
          <w:szCs w:val="24"/>
        </w:rPr>
      </w:pPr>
      <w:proofErr w:type="gramStart"/>
      <w:r w:rsidRPr="00DF3501">
        <w:rPr>
          <w:color w:val="333333"/>
          <w:sz w:val="24"/>
          <w:szCs w:val="24"/>
        </w:rPr>
        <w:t>применение</w:t>
      </w:r>
      <w:proofErr w:type="gramEnd"/>
      <w:r w:rsidRPr="00DF3501">
        <w:rPr>
          <w:color w:val="333333"/>
          <w:sz w:val="24"/>
          <w:szCs w:val="24"/>
        </w:rPr>
        <w:t xml:space="preserve"> для контроля и автоматического регулирования технологических процессов. </w:t>
      </w:r>
    </w:p>
    <w:p w:rsidR="00D82FF8" w:rsidRDefault="00D82FF8" w:rsidP="00881AC9">
      <w:pPr>
        <w:pStyle w:val="a6"/>
        <w:jc w:val="both"/>
        <w:rPr>
          <w:color w:val="333333"/>
          <w:lang w:val="kk-KZ"/>
        </w:rPr>
      </w:pPr>
      <w:r w:rsidRPr="00DF3501">
        <w:rPr>
          <w:color w:val="333333"/>
        </w:rPr>
        <w:lastRenderedPageBreak/>
        <w:t xml:space="preserve">В зависимости от природы взаимодействия, обусловливающего распределение компонентов между элюентом и неподвижной фазой, различают следующие основные виды хроматографии - </w:t>
      </w:r>
      <w:r w:rsidRPr="00DF3501">
        <w:rPr>
          <w:rStyle w:val="a7"/>
          <w:color w:val="333333"/>
        </w:rPr>
        <w:t>адсорбционную</w:t>
      </w:r>
      <w:r w:rsidRPr="00DF3501">
        <w:rPr>
          <w:color w:val="333333"/>
        </w:rPr>
        <w:t xml:space="preserve">, </w:t>
      </w:r>
      <w:r w:rsidRPr="00DF3501">
        <w:rPr>
          <w:rStyle w:val="a7"/>
          <w:color w:val="333333"/>
        </w:rPr>
        <w:t>распределительную</w:t>
      </w:r>
      <w:r w:rsidRPr="00DF3501">
        <w:rPr>
          <w:color w:val="333333"/>
        </w:rPr>
        <w:t xml:space="preserve">, </w:t>
      </w:r>
      <w:r w:rsidRPr="00DF3501">
        <w:rPr>
          <w:rStyle w:val="a7"/>
          <w:color w:val="333333"/>
        </w:rPr>
        <w:t>ионообменную</w:t>
      </w:r>
      <w:r w:rsidRPr="00DF3501">
        <w:rPr>
          <w:color w:val="333333"/>
        </w:rPr>
        <w:t xml:space="preserve">, </w:t>
      </w:r>
      <w:proofErr w:type="spellStart"/>
      <w:r w:rsidRPr="00DF3501">
        <w:rPr>
          <w:rStyle w:val="a7"/>
          <w:color w:val="333333"/>
        </w:rPr>
        <w:t>эксклюзионную</w:t>
      </w:r>
      <w:proofErr w:type="spellEnd"/>
      <w:r w:rsidRPr="00DF3501">
        <w:rPr>
          <w:color w:val="333333"/>
        </w:rPr>
        <w:t xml:space="preserve"> (</w:t>
      </w:r>
      <w:r w:rsidRPr="00DF3501">
        <w:rPr>
          <w:rStyle w:val="a7"/>
          <w:color w:val="333333"/>
        </w:rPr>
        <w:t>молекулярно-ситовую</w:t>
      </w:r>
      <w:r w:rsidRPr="00DF3501">
        <w:rPr>
          <w:color w:val="333333"/>
        </w:rPr>
        <w:t xml:space="preserve">) и </w:t>
      </w:r>
      <w:r w:rsidRPr="00DF3501">
        <w:rPr>
          <w:rStyle w:val="a7"/>
          <w:color w:val="333333"/>
        </w:rPr>
        <w:t>осадочную</w:t>
      </w:r>
      <w:r w:rsidRPr="00DF3501">
        <w:rPr>
          <w:color w:val="333333"/>
        </w:rPr>
        <w:t>.</w:t>
      </w:r>
    </w:p>
    <w:p w:rsidR="00D82FF8" w:rsidRDefault="00D82FF8" w:rsidP="00881AC9">
      <w:pPr>
        <w:pStyle w:val="a6"/>
        <w:jc w:val="both"/>
        <w:rPr>
          <w:color w:val="333333"/>
          <w:lang w:val="kk-KZ"/>
        </w:rPr>
      </w:pPr>
      <w:r w:rsidRPr="00DF3501">
        <w:rPr>
          <w:rStyle w:val="a8"/>
          <w:color w:val="333333"/>
        </w:rPr>
        <w:t>Адсорбционная хроматография</w:t>
      </w:r>
      <w:r w:rsidRPr="00DF3501">
        <w:rPr>
          <w:color w:val="333333"/>
        </w:rPr>
        <w:t xml:space="preserve"> основана на различии </w:t>
      </w:r>
      <w:proofErr w:type="spellStart"/>
      <w:r w:rsidRPr="00DF3501">
        <w:rPr>
          <w:color w:val="333333"/>
        </w:rPr>
        <w:t>сорбируемости</w:t>
      </w:r>
      <w:proofErr w:type="spellEnd"/>
      <w:r w:rsidRPr="00DF3501">
        <w:rPr>
          <w:color w:val="333333"/>
        </w:rPr>
        <w:t xml:space="preserve"> разделяемых веществ адсорбентом (твёрдое тело с развитой поверхностью); </w:t>
      </w:r>
      <w:r w:rsidRPr="00DF3501">
        <w:rPr>
          <w:rStyle w:val="a8"/>
          <w:color w:val="333333"/>
        </w:rPr>
        <w:t>распределительная хроматография</w:t>
      </w:r>
      <w:r w:rsidRPr="00DF3501">
        <w:rPr>
          <w:color w:val="333333"/>
        </w:rPr>
        <w:t xml:space="preserve"> - на разной растворимости компонентов смеси в неподвижной фазе (высококипящая жидкость, нанесённая на твёрдый макропористый носитель) и элюенте; </w:t>
      </w:r>
      <w:r w:rsidRPr="00DF3501">
        <w:rPr>
          <w:rStyle w:val="a8"/>
          <w:color w:val="333333"/>
        </w:rPr>
        <w:t>ионообменная хроматография</w:t>
      </w:r>
      <w:r w:rsidRPr="00DF3501">
        <w:rPr>
          <w:color w:val="333333"/>
        </w:rPr>
        <w:t xml:space="preserve"> - на различии констант ионообменного равновесия между неподвижной фазой (ионитом) и компонентами разделяемой смеси; </w:t>
      </w:r>
      <w:proofErr w:type="spellStart"/>
      <w:r w:rsidRPr="00DF3501">
        <w:rPr>
          <w:rStyle w:val="a8"/>
          <w:color w:val="333333"/>
        </w:rPr>
        <w:t>эксклюзионная</w:t>
      </w:r>
      <w:proofErr w:type="spellEnd"/>
      <w:r w:rsidRPr="00DF3501">
        <w:rPr>
          <w:rStyle w:val="a8"/>
          <w:color w:val="333333"/>
        </w:rPr>
        <w:t xml:space="preserve"> (молекулярно-ситовая) хроматография</w:t>
      </w:r>
      <w:r w:rsidRPr="00DF3501">
        <w:rPr>
          <w:color w:val="333333"/>
        </w:rPr>
        <w:t xml:space="preserve"> - на разной проницаемости молекул компонентов в неподвижную фазу (высокопористый неионогенный гель). </w:t>
      </w:r>
      <w:r w:rsidRPr="00DF3501">
        <w:rPr>
          <w:rStyle w:val="a8"/>
          <w:color w:val="333333"/>
        </w:rPr>
        <w:t>Осадочная хроматография</w:t>
      </w:r>
      <w:r w:rsidRPr="00DF3501">
        <w:rPr>
          <w:color w:val="333333"/>
        </w:rPr>
        <w:t xml:space="preserve"> основана на различной способности разделяемых компонентов выпадать в осадок на твёрдой неподвижной фазе.</w:t>
      </w:r>
    </w:p>
    <w:p w:rsidR="00D82FF8" w:rsidRPr="00DF3501" w:rsidRDefault="00D82FF8" w:rsidP="00881AC9">
      <w:pPr>
        <w:pStyle w:val="a6"/>
        <w:jc w:val="both"/>
        <w:rPr>
          <w:color w:val="333333"/>
        </w:rPr>
      </w:pPr>
      <w:r w:rsidRPr="00DF3501">
        <w:rPr>
          <w:color w:val="333333"/>
        </w:rPr>
        <w:t>В соответствии с агрегатным состоянием элюента различают:</w:t>
      </w:r>
    </w:p>
    <w:p w:rsidR="00D82FF8" w:rsidRPr="00DF3501" w:rsidRDefault="00D82FF8" w:rsidP="00881AC9">
      <w:pPr>
        <w:numPr>
          <w:ilvl w:val="0"/>
          <w:numId w:val="2"/>
        </w:numPr>
        <w:spacing w:before="100" w:beforeAutospacing="1" w:after="100" w:afterAutospacing="1"/>
        <w:jc w:val="both"/>
        <w:rPr>
          <w:color w:val="333333"/>
          <w:sz w:val="24"/>
          <w:szCs w:val="24"/>
        </w:rPr>
      </w:pPr>
      <w:proofErr w:type="gramStart"/>
      <w:r w:rsidRPr="00DF3501">
        <w:rPr>
          <w:color w:val="333333"/>
          <w:sz w:val="24"/>
          <w:szCs w:val="24"/>
        </w:rPr>
        <w:t>газовую</w:t>
      </w:r>
      <w:proofErr w:type="gramEnd"/>
      <w:r w:rsidRPr="00DF3501">
        <w:rPr>
          <w:color w:val="333333"/>
          <w:sz w:val="24"/>
          <w:szCs w:val="24"/>
        </w:rPr>
        <w:t xml:space="preserve"> хроматографию ГХ (GC) </w:t>
      </w:r>
    </w:p>
    <w:p w:rsidR="00D82FF8" w:rsidRPr="00CA7B83" w:rsidRDefault="00D82FF8" w:rsidP="00881AC9">
      <w:pPr>
        <w:numPr>
          <w:ilvl w:val="0"/>
          <w:numId w:val="2"/>
        </w:numPr>
        <w:spacing w:before="100" w:beforeAutospacing="1" w:after="100" w:afterAutospacing="1"/>
        <w:jc w:val="both"/>
        <w:rPr>
          <w:color w:val="333333"/>
          <w:sz w:val="24"/>
          <w:szCs w:val="24"/>
        </w:rPr>
      </w:pPr>
      <w:proofErr w:type="gramStart"/>
      <w:r w:rsidRPr="00DF3501">
        <w:rPr>
          <w:color w:val="333333"/>
          <w:sz w:val="24"/>
          <w:szCs w:val="24"/>
        </w:rPr>
        <w:t>жидкостную</w:t>
      </w:r>
      <w:proofErr w:type="gramEnd"/>
      <w:r w:rsidRPr="00DF3501">
        <w:rPr>
          <w:color w:val="333333"/>
          <w:sz w:val="24"/>
          <w:szCs w:val="24"/>
        </w:rPr>
        <w:t xml:space="preserve"> хроматографию ВЭЖХ (HPLC). </w:t>
      </w:r>
    </w:p>
    <w:p w:rsidR="00D82FF8" w:rsidRPr="00DF3501" w:rsidRDefault="00D82FF8" w:rsidP="00881AC9">
      <w:pPr>
        <w:rPr>
          <w:sz w:val="24"/>
          <w:szCs w:val="24"/>
          <w:lang w:eastAsia="ru-RU"/>
        </w:rPr>
      </w:pPr>
      <w:proofErr w:type="spellStart"/>
      <w:r w:rsidRPr="00DF3501">
        <w:rPr>
          <w:sz w:val="24"/>
          <w:szCs w:val="24"/>
          <w:lang w:eastAsia="ru-RU"/>
        </w:rPr>
        <w:t>Хроматографические</w:t>
      </w:r>
      <w:proofErr w:type="spellEnd"/>
      <w:r w:rsidRPr="00DF3501">
        <w:rPr>
          <w:sz w:val="24"/>
          <w:szCs w:val="24"/>
          <w:lang w:eastAsia="ru-RU"/>
        </w:rPr>
        <w:t xml:space="preserve"> методы </w:t>
      </w:r>
      <w:proofErr w:type="spellStart"/>
      <w:r w:rsidRPr="00DF3501">
        <w:rPr>
          <w:sz w:val="24"/>
          <w:szCs w:val="24"/>
          <w:lang w:eastAsia="ru-RU"/>
        </w:rPr>
        <w:t>классифицирются</w:t>
      </w:r>
      <w:proofErr w:type="spellEnd"/>
      <w:r w:rsidRPr="00DF3501">
        <w:rPr>
          <w:sz w:val="24"/>
          <w:szCs w:val="24"/>
          <w:lang w:eastAsia="ru-RU"/>
        </w:rPr>
        <w:t xml:space="preserve"> по различным признакам. По механизму разделения, т. е. по особенности взаимодействия разделяемых компонентов со стационарной фазой, различают адсорбционную и распределительную; ионообменную, осадочную и другие виды хроматографии.</w:t>
      </w:r>
      <w:r w:rsidRPr="00DF3501">
        <w:rPr>
          <w:sz w:val="24"/>
          <w:szCs w:val="24"/>
          <w:lang w:eastAsia="ru-RU"/>
        </w:rPr>
        <w:br/>
      </w:r>
      <w:r w:rsidRPr="00DF3501">
        <w:rPr>
          <w:sz w:val="24"/>
          <w:szCs w:val="24"/>
          <w:lang w:eastAsia="ru-RU"/>
        </w:rPr>
        <w:br/>
        <w:t>Если классификацию проводить по агрегатному состоянию фаз, то в зависимости от комбинации подвижной и неподвижной фазы соответственно возможны следующие системы:</w:t>
      </w:r>
    </w:p>
    <w:p w:rsidR="00D82FF8" w:rsidRPr="00DF3501" w:rsidRDefault="00D82FF8" w:rsidP="00881AC9">
      <w:pPr>
        <w:numPr>
          <w:ilvl w:val="0"/>
          <w:numId w:val="3"/>
        </w:numPr>
        <w:spacing w:before="100" w:beforeAutospacing="1" w:after="100" w:afterAutospacing="1"/>
        <w:rPr>
          <w:sz w:val="24"/>
          <w:szCs w:val="24"/>
          <w:lang w:eastAsia="ru-RU"/>
        </w:rPr>
      </w:pPr>
      <w:r w:rsidRPr="00DF3501">
        <w:rPr>
          <w:sz w:val="24"/>
          <w:szCs w:val="24"/>
          <w:lang w:eastAsia="ru-RU"/>
        </w:rPr>
        <w:br/>
      </w:r>
      <w:proofErr w:type="gramStart"/>
      <w:r w:rsidRPr="00DF3501">
        <w:rPr>
          <w:sz w:val="24"/>
          <w:szCs w:val="24"/>
          <w:lang w:eastAsia="ru-RU"/>
        </w:rPr>
        <w:t>газ</w:t>
      </w:r>
      <w:proofErr w:type="gramEnd"/>
      <w:r w:rsidRPr="00DF3501">
        <w:rPr>
          <w:sz w:val="24"/>
          <w:szCs w:val="24"/>
          <w:lang w:eastAsia="ru-RU"/>
        </w:rPr>
        <w:t xml:space="preserve"> – жидкость, газ – твердое вещество (газовая хроматография);</w:t>
      </w:r>
    </w:p>
    <w:p w:rsidR="00D82FF8" w:rsidRPr="002D4FFE" w:rsidRDefault="00D82FF8" w:rsidP="00881AC9">
      <w:pPr>
        <w:numPr>
          <w:ilvl w:val="0"/>
          <w:numId w:val="3"/>
        </w:numPr>
        <w:spacing w:before="100" w:beforeAutospacing="1" w:after="100" w:afterAutospacing="1"/>
        <w:rPr>
          <w:sz w:val="24"/>
          <w:szCs w:val="24"/>
          <w:lang w:eastAsia="ru-RU"/>
        </w:rPr>
      </w:pPr>
      <w:r w:rsidRPr="00DF3501">
        <w:rPr>
          <w:sz w:val="24"/>
          <w:szCs w:val="24"/>
          <w:lang w:eastAsia="ru-RU"/>
        </w:rPr>
        <w:br/>
      </w:r>
      <w:proofErr w:type="gramStart"/>
      <w:r w:rsidRPr="00DF3501">
        <w:rPr>
          <w:sz w:val="24"/>
          <w:szCs w:val="24"/>
          <w:lang w:eastAsia="ru-RU"/>
        </w:rPr>
        <w:t>жидкость</w:t>
      </w:r>
      <w:proofErr w:type="gramEnd"/>
      <w:r w:rsidRPr="00DF3501">
        <w:rPr>
          <w:sz w:val="24"/>
          <w:szCs w:val="24"/>
          <w:lang w:eastAsia="ru-RU"/>
        </w:rPr>
        <w:t xml:space="preserve"> – жидкость, жидкость – твердое вещество (жидкостная хроматография). По технике выполнения различают колоночную, бумажную, тонкослойную хроматографию.</w:t>
      </w:r>
    </w:p>
    <w:p w:rsidR="00D82FF8" w:rsidRPr="0052706A" w:rsidRDefault="00D82FF8" w:rsidP="00881AC9">
      <w:pPr>
        <w:spacing w:before="100" w:beforeAutospacing="1" w:after="100" w:afterAutospacing="1"/>
        <w:rPr>
          <w:sz w:val="24"/>
          <w:szCs w:val="24"/>
          <w:lang w:val="kk-KZ" w:eastAsia="ru-RU"/>
        </w:rPr>
      </w:pPr>
    </w:p>
    <w:p w:rsidR="00D82FF8" w:rsidRDefault="00D82FF8" w:rsidP="00881AC9">
      <w:pPr>
        <w:spacing w:before="100" w:beforeAutospacing="1" w:after="100" w:afterAutospacing="1"/>
        <w:rPr>
          <w:sz w:val="24"/>
          <w:szCs w:val="24"/>
          <w:lang w:val="en-US" w:eastAsia="ru-RU"/>
        </w:rPr>
      </w:pPr>
    </w:p>
    <w:p w:rsidR="007605D7" w:rsidRDefault="007605D7" w:rsidP="00881AC9">
      <w:pPr>
        <w:spacing w:before="100" w:beforeAutospacing="1" w:after="100" w:afterAutospacing="1"/>
        <w:rPr>
          <w:sz w:val="24"/>
          <w:szCs w:val="24"/>
          <w:lang w:val="en-US" w:eastAsia="ru-RU"/>
        </w:rPr>
      </w:pPr>
    </w:p>
    <w:p w:rsidR="007605D7" w:rsidRDefault="007605D7" w:rsidP="00881AC9">
      <w:pPr>
        <w:spacing w:before="100" w:beforeAutospacing="1" w:after="100" w:afterAutospacing="1"/>
        <w:rPr>
          <w:sz w:val="24"/>
          <w:szCs w:val="24"/>
          <w:lang w:val="en-US" w:eastAsia="ru-RU"/>
        </w:rPr>
      </w:pPr>
    </w:p>
    <w:p w:rsidR="007605D7" w:rsidRDefault="007605D7" w:rsidP="00881AC9">
      <w:pPr>
        <w:spacing w:before="100" w:beforeAutospacing="1" w:after="100" w:afterAutospacing="1"/>
        <w:rPr>
          <w:sz w:val="24"/>
          <w:szCs w:val="24"/>
          <w:lang w:val="en-US" w:eastAsia="ru-RU"/>
        </w:rPr>
      </w:pPr>
    </w:p>
    <w:p w:rsidR="007605D7" w:rsidRDefault="007605D7" w:rsidP="00881AC9">
      <w:pPr>
        <w:spacing w:before="100" w:beforeAutospacing="1" w:after="100" w:afterAutospacing="1"/>
        <w:rPr>
          <w:sz w:val="24"/>
          <w:szCs w:val="24"/>
          <w:lang w:val="en-US" w:eastAsia="ru-RU"/>
        </w:rPr>
      </w:pPr>
    </w:p>
    <w:p w:rsidR="007605D7" w:rsidRDefault="007605D7" w:rsidP="00881AC9">
      <w:pPr>
        <w:spacing w:before="100" w:beforeAutospacing="1" w:after="100" w:afterAutospacing="1"/>
        <w:rPr>
          <w:sz w:val="24"/>
          <w:szCs w:val="24"/>
          <w:lang w:val="en-US" w:eastAsia="ru-RU"/>
        </w:rPr>
      </w:pPr>
    </w:p>
    <w:p w:rsidR="007605D7" w:rsidRDefault="007605D7" w:rsidP="00881AC9">
      <w:pPr>
        <w:spacing w:before="100" w:beforeAutospacing="1" w:after="100" w:afterAutospacing="1"/>
        <w:rPr>
          <w:sz w:val="24"/>
          <w:szCs w:val="24"/>
          <w:lang w:val="en-US" w:eastAsia="ru-RU"/>
        </w:rPr>
      </w:pPr>
    </w:p>
    <w:p w:rsidR="007605D7" w:rsidRDefault="007605D7" w:rsidP="00881AC9">
      <w:pPr>
        <w:spacing w:before="100" w:beforeAutospacing="1" w:after="100" w:afterAutospacing="1"/>
        <w:rPr>
          <w:sz w:val="24"/>
          <w:szCs w:val="24"/>
          <w:lang w:val="en-US" w:eastAsia="ru-RU"/>
        </w:rPr>
      </w:pPr>
    </w:p>
    <w:p w:rsidR="007605D7" w:rsidRDefault="007605D7" w:rsidP="00881AC9">
      <w:pPr>
        <w:spacing w:before="100" w:beforeAutospacing="1" w:after="100" w:afterAutospacing="1"/>
        <w:rPr>
          <w:sz w:val="24"/>
          <w:szCs w:val="24"/>
          <w:lang w:val="en-US" w:eastAsia="ru-RU"/>
        </w:rPr>
      </w:pPr>
    </w:p>
    <w:p w:rsidR="007605D7" w:rsidRDefault="007605D7" w:rsidP="00881AC9">
      <w:pPr>
        <w:spacing w:before="100" w:beforeAutospacing="1" w:after="100" w:afterAutospacing="1"/>
        <w:rPr>
          <w:sz w:val="24"/>
          <w:szCs w:val="24"/>
          <w:lang w:val="en-US" w:eastAsia="ru-RU"/>
        </w:rPr>
      </w:pPr>
    </w:p>
    <w:p w:rsidR="007605D7" w:rsidRDefault="007605D7" w:rsidP="00881AC9">
      <w:pPr>
        <w:spacing w:before="100" w:beforeAutospacing="1" w:after="100" w:afterAutospacing="1"/>
        <w:rPr>
          <w:sz w:val="24"/>
          <w:szCs w:val="24"/>
          <w:lang w:val="en-US" w:eastAsia="ru-RU"/>
        </w:rPr>
      </w:pPr>
    </w:p>
    <w:p w:rsidR="007605D7" w:rsidRDefault="007605D7" w:rsidP="00881AC9">
      <w:pPr>
        <w:spacing w:before="100" w:beforeAutospacing="1" w:after="100" w:afterAutospacing="1"/>
        <w:rPr>
          <w:sz w:val="24"/>
          <w:szCs w:val="24"/>
          <w:lang w:val="en-US" w:eastAsia="ru-RU"/>
        </w:rPr>
      </w:pPr>
    </w:p>
    <w:p w:rsidR="007605D7" w:rsidRDefault="007605D7" w:rsidP="00881AC9">
      <w:pPr>
        <w:spacing w:before="100" w:beforeAutospacing="1" w:after="100" w:afterAutospacing="1"/>
        <w:rPr>
          <w:sz w:val="24"/>
          <w:szCs w:val="24"/>
          <w:lang w:val="en-US" w:eastAsia="ru-RU"/>
        </w:rPr>
      </w:pPr>
    </w:p>
    <w:p w:rsidR="007605D7" w:rsidRDefault="007605D7" w:rsidP="00881AC9">
      <w:pPr>
        <w:spacing w:before="100" w:beforeAutospacing="1" w:after="100" w:afterAutospacing="1"/>
        <w:rPr>
          <w:sz w:val="24"/>
          <w:szCs w:val="24"/>
          <w:lang w:val="en-US" w:eastAsia="ru-RU"/>
        </w:rPr>
      </w:pPr>
    </w:p>
    <w:p w:rsidR="007605D7" w:rsidRDefault="007605D7" w:rsidP="00881AC9">
      <w:pPr>
        <w:spacing w:before="100" w:beforeAutospacing="1" w:after="100" w:afterAutospacing="1"/>
        <w:rPr>
          <w:sz w:val="24"/>
          <w:szCs w:val="24"/>
          <w:lang w:val="en-US" w:eastAsia="ru-RU"/>
        </w:rPr>
      </w:pPr>
    </w:p>
    <w:p w:rsidR="007605D7" w:rsidRDefault="007605D7" w:rsidP="00881AC9">
      <w:pPr>
        <w:spacing w:before="100" w:beforeAutospacing="1" w:after="100" w:afterAutospacing="1"/>
        <w:rPr>
          <w:sz w:val="24"/>
          <w:szCs w:val="24"/>
          <w:lang w:val="en-US" w:eastAsia="ru-RU"/>
        </w:rPr>
      </w:pPr>
    </w:p>
    <w:p w:rsidR="007605D7" w:rsidRDefault="007605D7" w:rsidP="00881AC9">
      <w:pPr>
        <w:spacing w:before="100" w:beforeAutospacing="1" w:after="100" w:afterAutospacing="1"/>
        <w:rPr>
          <w:sz w:val="24"/>
          <w:szCs w:val="24"/>
          <w:lang w:val="en-US" w:eastAsia="ru-RU"/>
        </w:rPr>
      </w:pPr>
    </w:p>
    <w:p w:rsidR="00314FA7" w:rsidRDefault="00314FA7" w:rsidP="00881AC9">
      <w:pPr>
        <w:spacing w:before="100" w:beforeAutospacing="1" w:after="100" w:afterAutospacing="1"/>
        <w:rPr>
          <w:sz w:val="24"/>
          <w:szCs w:val="24"/>
          <w:lang w:val="en-US" w:eastAsia="ru-RU"/>
        </w:rPr>
      </w:pPr>
    </w:p>
    <w:p w:rsidR="00314FA7" w:rsidRDefault="00314FA7" w:rsidP="00881AC9">
      <w:pPr>
        <w:spacing w:before="100" w:beforeAutospacing="1" w:after="100" w:afterAutospacing="1"/>
        <w:rPr>
          <w:sz w:val="24"/>
          <w:szCs w:val="24"/>
          <w:lang w:val="en-US" w:eastAsia="ru-RU"/>
        </w:rPr>
      </w:pPr>
    </w:p>
    <w:p w:rsidR="00314FA7" w:rsidRDefault="00314FA7" w:rsidP="00881AC9">
      <w:pPr>
        <w:spacing w:before="100" w:beforeAutospacing="1" w:after="100" w:afterAutospacing="1"/>
        <w:rPr>
          <w:sz w:val="24"/>
          <w:szCs w:val="24"/>
          <w:lang w:val="en-US" w:eastAsia="ru-RU"/>
        </w:rPr>
      </w:pPr>
    </w:p>
    <w:p w:rsidR="00314FA7" w:rsidRDefault="00314FA7" w:rsidP="00881AC9">
      <w:pPr>
        <w:spacing w:before="100" w:beforeAutospacing="1" w:after="100" w:afterAutospacing="1"/>
        <w:rPr>
          <w:sz w:val="24"/>
          <w:szCs w:val="24"/>
          <w:lang w:val="en-US" w:eastAsia="ru-RU"/>
        </w:rPr>
      </w:pPr>
    </w:p>
    <w:p w:rsidR="00314FA7" w:rsidRDefault="00314FA7" w:rsidP="00881AC9">
      <w:pPr>
        <w:spacing w:before="100" w:beforeAutospacing="1" w:after="100" w:afterAutospacing="1"/>
        <w:rPr>
          <w:sz w:val="24"/>
          <w:szCs w:val="24"/>
          <w:lang w:val="en-US" w:eastAsia="ru-RU"/>
        </w:rPr>
      </w:pPr>
    </w:p>
    <w:p w:rsidR="00314FA7" w:rsidRDefault="00314FA7" w:rsidP="00881AC9">
      <w:pPr>
        <w:spacing w:before="100" w:beforeAutospacing="1" w:after="100" w:afterAutospacing="1"/>
        <w:rPr>
          <w:sz w:val="24"/>
          <w:szCs w:val="24"/>
          <w:lang w:val="en-US" w:eastAsia="ru-RU"/>
        </w:rPr>
      </w:pPr>
    </w:p>
    <w:p w:rsidR="00314FA7" w:rsidRDefault="00314FA7" w:rsidP="00881AC9">
      <w:pPr>
        <w:spacing w:before="100" w:beforeAutospacing="1" w:after="100" w:afterAutospacing="1"/>
        <w:rPr>
          <w:sz w:val="24"/>
          <w:szCs w:val="24"/>
          <w:lang w:val="en-US" w:eastAsia="ru-RU"/>
        </w:rPr>
      </w:pPr>
    </w:p>
    <w:p w:rsidR="00314FA7" w:rsidRDefault="00314FA7" w:rsidP="00881AC9">
      <w:pPr>
        <w:spacing w:before="100" w:beforeAutospacing="1" w:after="100" w:afterAutospacing="1"/>
        <w:rPr>
          <w:sz w:val="24"/>
          <w:szCs w:val="24"/>
          <w:lang w:val="en-US" w:eastAsia="ru-RU"/>
        </w:rPr>
      </w:pPr>
    </w:p>
    <w:p w:rsidR="00314FA7" w:rsidRDefault="00314FA7" w:rsidP="00881AC9">
      <w:pPr>
        <w:spacing w:before="100" w:beforeAutospacing="1" w:after="100" w:afterAutospacing="1"/>
        <w:rPr>
          <w:sz w:val="24"/>
          <w:szCs w:val="24"/>
          <w:lang w:val="en-US" w:eastAsia="ru-RU"/>
        </w:rPr>
      </w:pPr>
    </w:p>
    <w:p w:rsidR="00314FA7" w:rsidRDefault="00314FA7" w:rsidP="00881AC9">
      <w:pPr>
        <w:spacing w:before="100" w:beforeAutospacing="1" w:after="100" w:afterAutospacing="1"/>
        <w:rPr>
          <w:sz w:val="24"/>
          <w:szCs w:val="24"/>
          <w:lang w:val="en-US" w:eastAsia="ru-RU"/>
        </w:rPr>
      </w:pPr>
    </w:p>
    <w:p w:rsidR="00314FA7" w:rsidRDefault="00314FA7" w:rsidP="00881AC9">
      <w:pPr>
        <w:spacing w:before="100" w:beforeAutospacing="1" w:after="100" w:afterAutospacing="1"/>
        <w:rPr>
          <w:sz w:val="24"/>
          <w:szCs w:val="24"/>
          <w:lang w:val="en-US" w:eastAsia="ru-RU"/>
        </w:rPr>
      </w:pPr>
    </w:p>
    <w:p w:rsidR="00314FA7" w:rsidRDefault="00314FA7" w:rsidP="00881AC9">
      <w:pPr>
        <w:spacing w:before="100" w:beforeAutospacing="1" w:after="100" w:afterAutospacing="1"/>
        <w:rPr>
          <w:sz w:val="24"/>
          <w:szCs w:val="24"/>
          <w:lang w:val="en-US" w:eastAsia="ru-RU"/>
        </w:rPr>
      </w:pPr>
    </w:p>
    <w:p w:rsidR="00314FA7" w:rsidRDefault="00314FA7" w:rsidP="00881AC9">
      <w:pPr>
        <w:spacing w:before="100" w:beforeAutospacing="1" w:after="100" w:afterAutospacing="1"/>
        <w:rPr>
          <w:sz w:val="24"/>
          <w:szCs w:val="24"/>
          <w:lang w:val="en-US" w:eastAsia="ru-RU"/>
        </w:rPr>
      </w:pPr>
    </w:p>
    <w:p w:rsidR="00314FA7" w:rsidRDefault="00314FA7" w:rsidP="00881AC9">
      <w:pPr>
        <w:spacing w:before="100" w:beforeAutospacing="1" w:after="100" w:afterAutospacing="1"/>
        <w:rPr>
          <w:sz w:val="24"/>
          <w:szCs w:val="24"/>
          <w:lang w:val="en-US" w:eastAsia="ru-RU"/>
        </w:rPr>
      </w:pPr>
    </w:p>
    <w:p w:rsidR="00314FA7" w:rsidRDefault="00314FA7" w:rsidP="00881AC9">
      <w:pPr>
        <w:spacing w:before="100" w:beforeAutospacing="1" w:after="100" w:afterAutospacing="1"/>
        <w:rPr>
          <w:sz w:val="24"/>
          <w:szCs w:val="24"/>
          <w:lang w:val="en-US" w:eastAsia="ru-RU"/>
        </w:rPr>
      </w:pPr>
    </w:p>
    <w:p w:rsidR="00314FA7" w:rsidRDefault="00314FA7" w:rsidP="00881AC9">
      <w:pPr>
        <w:spacing w:before="100" w:beforeAutospacing="1" w:after="100" w:afterAutospacing="1"/>
        <w:rPr>
          <w:sz w:val="24"/>
          <w:szCs w:val="24"/>
          <w:lang w:val="en-US" w:eastAsia="ru-RU"/>
        </w:rPr>
      </w:pPr>
    </w:p>
    <w:p w:rsidR="007605D7" w:rsidRPr="00314FA7" w:rsidRDefault="007605D7" w:rsidP="007605D7">
      <w:pPr>
        <w:jc w:val="both"/>
        <w:rPr>
          <w:rFonts w:eastAsia="Times New Roman"/>
          <w:b/>
          <w:lang w:eastAsia="ru-RU"/>
        </w:rPr>
      </w:pPr>
      <w:r w:rsidRPr="00314FA7">
        <w:rPr>
          <w:rFonts w:eastAsia="Times New Roman"/>
          <w:b/>
          <w:lang w:eastAsia="ru-RU"/>
        </w:rPr>
        <w:lastRenderedPageBreak/>
        <w:t xml:space="preserve">Лекция 2-3. </w:t>
      </w:r>
    </w:p>
    <w:p w:rsidR="007605D7" w:rsidRPr="00314FA7" w:rsidRDefault="007605D7" w:rsidP="007605D7">
      <w:pPr>
        <w:jc w:val="both"/>
        <w:rPr>
          <w:rFonts w:eastAsia="Times New Roman"/>
          <w:b/>
          <w:lang w:eastAsia="ru-RU"/>
        </w:rPr>
      </w:pPr>
      <w:r w:rsidRPr="00314FA7">
        <w:rPr>
          <w:rFonts w:eastAsia="Times New Roman"/>
          <w:lang w:eastAsia="ru-RU"/>
        </w:rPr>
        <w:t xml:space="preserve">Рассмотрим наиболее часто используемые в качественном анализе </w:t>
      </w:r>
      <w:proofErr w:type="spellStart"/>
      <w:r w:rsidRPr="00314FA7">
        <w:rPr>
          <w:rFonts w:eastAsia="Times New Roman"/>
          <w:lang w:eastAsia="ru-RU"/>
        </w:rPr>
        <w:t>хроматографические</w:t>
      </w:r>
      <w:proofErr w:type="spellEnd"/>
      <w:r w:rsidRPr="00314FA7">
        <w:rPr>
          <w:rFonts w:eastAsia="Times New Roman"/>
          <w:lang w:eastAsia="ru-RU"/>
        </w:rPr>
        <w:t xml:space="preserve"> методы.</w:t>
      </w:r>
      <w:r w:rsidRPr="00314FA7">
        <w:rPr>
          <w:rFonts w:eastAsia="Times New Roman"/>
          <w:lang w:eastAsia="ru-RU"/>
        </w:rPr>
        <w:br/>
      </w:r>
      <w:r w:rsidRPr="00314FA7">
        <w:rPr>
          <w:rFonts w:eastAsia="Times New Roman"/>
          <w:lang w:eastAsia="ru-RU"/>
        </w:rPr>
        <w:tab/>
        <w:t xml:space="preserve">Если неподвижной фазой является жидкость и анализируемое вещество способно в ней растворяться, то оно распределяется между подвижной и неподвижной </w:t>
      </w:r>
      <w:proofErr w:type="gramStart"/>
      <w:r w:rsidRPr="00314FA7">
        <w:rPr>
          <w:rFonts w:eastAsia="Times New Roman"/>
          <w:lang w:eastAsia="ru-RU"/>
        </w:rPr>
        <w:t>фазами .</w:t>
      </w:r>
      <w:proofErr w:type="gramEnd"/>
      <w:r w:rsidRPr="00314FA7">
        <w:rPr>
          <w:rFonts w:eastAsia="Times New Roman"/>
          <w:lang w:eastAsia="ru-RU"/>
        </w:rPr>
        <w:t xml:space="preserve"> Такая </w:t>
      </w:r>
      <w:proofErr w:type="spellStart"/>
      <w:r w:rsidRPr="00314FA7">
        <w:rPr>
          <w:rFonts w:eastAsia="Times New Roman"/>
          <w:lang w:eastAsia="ru-RU"/>
        </w:rPr>
        <w:t>хроматографическая</w:t>
      </w:r>
      <w:proofErr w:type="spellEnd"/>
      <w:r w:rsidRPr="00314FA7">
        <w:rPr>
          <w:rFonts w:eastAsia="Times New Roman"/>
          <w:lang w:eastAsia="ru-RU"/>
        </w:rPr>
        <w:t xml:space="preserve"> система является </w:t>
      </w:r>
      <w:r w:rsidRPr="00314FA7">
        <w:rPr>
          <w:rFonts w:eastAsia="Times New Roman"/>
          <w:b/>
          <w:lang w:eastAsia="ru-RU"/>
        </w:rPr>
        <w:t xml:space="preserve">распределительной. </w:t>
      </w:r>
    </w:p>
    <w:p w:rsidR="007605D7" w:rsidRPr="00314FA7" w:rsidRDefault="007605D7" w:rsidP="007605D7">
      <w:pPr>
        <w:jc w:val="both"/>
        <w:rPr>
          <w:rFonts w:eastAsia="Times New Roman"/>
          <w:lang w:eastAsia="ru-RU"/>
        </w:rPr>
      </w:pPr>
      <w:r w:rsidRPr="00314FA7">
        <w:rPr>
          <w:rFonts w:eastAsia="Times New Roman"/>
          <w:lang w:eastAsia="ru-RU"/>
        </w:rPr>
        <w:tab/>
        <w:t xml:space="preserve">В том случае, когда НФ – твердое вещество, способное адсорбировать определяемое вещество, хроматографию называют </w:t>
      </w:r>
      <w:r w:rsidRPr="00314FA7">
        <w:rPr>
          <w:rFonts w:eastAsia="Times New Roman"/>
          <w:b/>
          <w:lang w:eastAsia="ru-RU"/>
        </w:rPr>
        <w:t>адсорбционной.</w:t>
      </w:r>
      <w:r w:rsidRPr="00314FA7">
        <w:rPr>
          <w:rFonts w:eastAsia="Times New Roman"/>
          <w:lang w:eastAsia="ru-RU"/>
        </w:rPr>
        <w:t xml:space="preserve"> </w:t>
      </w:r>
    </w:p>
    <w:p w:rsidR="00A104CC" w:rsidRPr="00314FA7" w:rsidRDefault="007605D7" w:rsidP="00314FA7">
      <w:pPr>
        <w:jc w:val="both"/>
        <w:rPr>
          <w:rFonts w:eastAsia="Times New Roman"/>
          <w:lang w:val="kk-KZ" w:eastAsia="ru-RU"/>
        </w:rPr>
      </w:pPr>
      <w:r w:rsidRPr="00314FA7">
        <w:rPr>
          <w:rFonts w:eastAsia="Times New Roman"/>
          <w:lang w:eastAsia="ru-RU"/>
        </w:rPr>
        <w:tab/>
        <w:t xml:space="preserve">В зависимости от агрегатного состояния фаз, типа взаимодействия и оформления различают виды хроматографии, представленные в табл. 1. </w:t>
      </w:r>
    </w:p>
    <w:p w:rsidR="007605D7" w:rsidRPr="00314FA7" w:rsidRDefault="007605D7" w:rsidP="007605D7">
      <w:pPr>
        <w:jc w:val="center"/>
        <w:rPr>
          <w:rFonts w:eastAsia="Times New Roman"/>
          <w:lang w:eastAsia="ru-RU"/>
        </w:rPr>
      </w:pPr>
      <w:r w:rsidRPr="00314FA7">
        <w:rPr>
          <w:rFonts w:eastAsia="Times New Roman"/>
          <w:lang w:eastAsia="ru-RU"/>
        </w:rPr>
        <w:t xml:space="preserve">Таблица 1 </w:t>
      </w:r>
      <w:r w:rsidRPr="00314FA7">
        <w:rPr>
          <w:rFonts w:eastAsia="Times New Roman"/>
          <w:lang w:eastAsia="ru-RU"/>
        </w:rPr>
        <w:br/>
        <w:t xml:space="preserve">Виды </w:t>
      </w:r>
      <w:proofErr w:type="spellStart"/>
      <w:r w:rsidRPr="00314FA7">
        <w:rPr>
          <w:rFonts w:eastAsia="Times New Roman"/>
          <w:lang w:eastAsia="ru-RU"/>
        </w:rPr>
        <w:t>хроматографического</w:t>
      </w:r>
      <w:proofErr w:type="spellEnd"/>
      <w:r w:rsidRPr="00314FA7">
        <w:rPr>
          <w:rFonts w:eastAsia="Times New Roman"/>
          <w:lang w:eastAsia="ru-RU"/>
        </w:rPr>
        <w:t xml:space="preserve"> анализа</w:t>
      </w:r>
    </w:p>
    <w:tbl>
      <w:tblPr>
        <w:tblW w:w="95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1876"/>
        <w:gridCol w:w="1809"/>
        <w:gridCol w:w="1809"/>
        <w:gridCol w:w="1792"/>
        <w:gridCol w:w="2299"/>
      </w:tblGrid>
      <w:tr w:rsidR="007605D7" w:rsidRPr="00314FA7" w:rsidTr="00084952">
        <w:trPr>
          <w:tblCellSpacing w:w="0" w:type="dxa"/>
        </w:trPr>
        <w:tc>
          <w:tcPr>
            <w:tcW w:w="1665" w:type="dxa"/>
            <w:hideMark/>
          </w:tcPr>
          <w:p w:rsidR="007605D7" w:rsidRPr="00314FA7" w:rsidRDefault="007605D7" w:rsidP="00C15587">
            <w:pPr>
              <w:jc w:val="both"/>
              <w:rPr>
                <w:rFonts w:eastAsia="Times New Roman"/>
                <w:lang w:eastAsia="ru-RU"/>
              </w:rPr>
            </w:pPr>
            <w:r w:rsidRPr="00314FA7">
              <w:rPr>
                <w:rFonts w:eastAsia="Times New Roman"/>
                <w:lang w:eastAsia="ru-RU"/>
              </w:rPr>
              <w:br/>
              <w:t>Вид</w:t>
            </w:r>
          </w:p>
        </w:tc>
        <w:tc>
          <w:tcPr>
            <w:tcW w:w="1605" w:type="dxa"/>
            <w:hideMark/>
          </w:tcPr>
          <w:p w:rsidR="007605D7" w:rsidRPr="00314FA7" w:rsidRDefault="007605D7" w:rsidP="00C15587">
            <w:pPr>
              <w:jc w:val="both"/>
              <w:rPr>
                <w:rFonts w:eastAsia="Times New Roman"/>
                <w:lang w:eastAsia="ru-RU"/>
              </w:rPr>
            </w:pPr>
            <w:r w:rsidRPr="00314FA7">
              <w:rPr>
                <w:rFonts w:eastAsia="Times New Roman"/>
                <w:lang w:eastAsia="ru-RU"/>
              </w:rPr>
              <w:br/>
              <w:t>ПФ</w:t>
            </w:r>
          </w:p>
        </w:tc>
        <w:tc>
          <w:tcPr>
            <w:tcW w:w="1605" w:type="dxa"/>
            <w:hideMark/>
          </w:tcPr>
          <w:p w:rsidR="007605D7" w:rsidRPr="00314FA7" w:rsidRDefault="007605D7" w:rsidP="00C15587">
            <w:pPr>
              <w:jc w:val="both"/>
              <w:rPr>
                <w:rFonts w:eastAsia="Times New Roman"/>
                <w:lang w:eastAsia="ru-RU"/>
              </w:rPr>
            </w:pPr>
            <w:r w:rsidRPr="00314FA7">
              <w:rPr>
                <w:rFonts w:eastAsia="Times New Roman"/>
                <w:lang w:eastAsia="ru-RU"/>
              </w:rPr>
              <w:br/>
              <w:t>НФ</w:t>
            </w:r>
          </w:p>
        </w:tc>
        <w:tc>
          <w:tcPr>
            <w:tcW w:w="1590" w:type="dxa"/>
            <w:hideMark/>
          </w:tcPr>
          <w:p w:rsidR="007605D7" w:rsidRPr="00314FA7" w:rsidRDefault="007605D7" w:rsidP="00C15587">
            <w:pPr>
              <w:jc w:val="both"/>
              <w:rPr>
                <w:rFonts w:eastAsia="Times New Roman"/>
                <w:lang w:eastAsia="ru-RU"/>
              </w:rPr>
            </w:pPr>
            <w:r w:rsidRPr="00314FA7">
              <w:rPr>
                <w:rFonts w:eastAsia="Times New Roman"/>
                <w:lang w:eastAsia="ru-RU"/>
              </w:rPr>
              <w:br/>
              <w:t>Форма</w:t>
            </w:r>
          </w:p>
        </w:tc>
        <w:tc>
          <w:tcPr>
            <w:tcW w:w="2040" w:type="dxa"/>
            <w:hideMark/>
          </w:tcPr>
          <w:p w:rsidR="007605D7" w:rsidRPr="00314FA7" w:rsidRDefault="007605D7" w:rsidP="00C15587">
            <w:pPr>
              <w:jc w:val="both"/>
              <w:rPr>
                <w:rFonts w:eastAsia="Times New Roman"/>
                <w:lang w:eastAsia="ru-RU"/>
              </w:rPr>
            </w:pPr>
            <w:r w:rsidRPr="00314FA7">
              <w:rPr>
                <w:rFonts w:eastAsia="Times New Roman"/>
                <w:lang w:eastAsia="ru-RU"/>
              </w:rPr>
              <w:br/>
              <w:t>Механизм распределения</w:t>
            </w:r>
          </w:p>
        </w:tc>
      </w:tr>
      <w:tr w:rsidR="007605D7" w:rsidRPr="00314FA7" w:rsidTr="00084952">
        <w:trPr>
          <w:trHeight w:val="5430"/>
          <w:tblCellSpacing w:w="0" w:type="dxa"/>
        </w:trPr>
        <w:tc>
          <w:tcPr>
            <w:tcW w:w="1665" w:type="dxa"/>
            <w:hideMark/>
          </w:tcPr>
          <w:p w:rsidR="007605D7" w:rsidRPr="00314FA7" w:rsidRDefault="007605D7" w:rsidP="00C15587">
            <w:pPr>
              <w:jc w:val="both"/>
              <w:rPr>
                <w:rFonts w:eastAsia="Times New Roman"/>
                <w:lang w:eastAsia="ru-RU"/>
              </w:rPr>
            </w:pPr>
            <w:r w:rsidRPr="00314FA7">
              <w:rPr>
                <w:rFonts w:eastAsia="Times New Roman"/>
                <w:lang w:eastAsia="ru-RU"/>
              </w:rPr>
              <w:br/>
            </w:r>
            <w:r w:rsidRPr="00314FA7">
              <w:rPr>
                <w:rFonts w:eastAsia="Times New Roman"/>
                <w:lang w:eastAsia="ru-RU"/>
              </w:rPr>
              <w:br/>
              <w:t>Газовая</w:t>
            </w:r>
            <w:r w:rsidRPr="00314FA7">
              <w:rPr>
                <w:rFonts w:eastAsia="Times New Roman"/>
                <w:lang w:eastAsia="ru-RU"/>
              </w:rPr>
              <w:br/>
            </w:r>
            <w:r w:rsidRPr="00314FA7">
              <w:rPr>
                <w:rFonts w:eastAsia="Times New Roman"/>
                <w:lang w:eastAsia="ru-RU"/>
              </w:rPr>
              <w:br/>
              <w:t>газо-адсорбционная</w:t>
            </w:r>
            <w:r w:rsidRPr="00314FA7">
              <w:rPr>
                <w:rFonts w:eastAsia="Times New Roman"/>
                <w:lang w:eastAsia="ru-RU"/>
              </w:rPr>
              <w:br/>
            </w:r>
            <w:r w:rsidRPr="00314FA7">
              <w:rPr>
                <w:rFonts w:eastAsia="Times New Roman"/>
                <w:lang w:eastAsia="ru-RU"/>
              </w:rPr>
              <w:br/>
              <w:t>газо-жидкостная</w:t>
            </w:r>
            <w:r w:rsidRPr="00314FA7">
              <w:rPr>
                <w:rFonts w:eastAsia="Times New Roman"/>
                <w:lang w:eastAsia="ru-RU"/>
              </w:rPr>
              <w:br/>
              <w:t>Жидкостная</w:t>
            </w:r>
            <w:r w:rsidRPr="00314FA7">
              <w:rPr>
                <w:rFonts w:eastAsia="Times New Roman"/>
                <w:lang w:eastAsia="ru-RU"/>
              </w:rPr>
              <w:br/>
            </w:r>
            <w:r w:rsidRPr="00314FA7">
              <w:rPr>
                <w:rFonts w:eastAsia="Times New Roman"/>
                <w:lang w:eastAsia="ru-RU"/>
              </w:rPr>
              <w:br/>
            </w:r>
            <w:proofErr w:type="gramStart"/>
            <w:r w:rsidRPr="00314FA7">
              <w:rPr>
                <w:rFonts w:eastAsia="Times New Roman"/>
                <w:lang w:eastAsia="ru-RU"/>
              </w:rPr>
              <w:t>твердо-жидкостная</w:t>
            </w:r>
            <w:proofErr w:type="gramEnd"/>
            <w:r w:rsidRPr="00314FA7">
              <w:rPr>
                <w:rFonts w:eastAsia="Times New Roman"/>
                <w:lang w:eastAsia="ru-RU"/>
              </w:rPr>
              <w:br/>
            </w:r>
            <w:r w:rsidRPr="00314FA7">
              <w:rPr>
                <w:rFonts w:eastAsia="Times New Roman"/>
                <w:lang w:eastAsia="ru-RU"/>
              </w:rPr>
              <w:br/>
              <w:t>жидко-жидкостная</w:t>
            </w:r>
            <w:r w:rsidRPr="00314FA7">
              <w:rPr>
                <w:rFonts w:eastAsia="Times New Roman"/>
                <w:lang w:eastAsia="ru-RU"/>
              </w:rPr>
              <w:br/>
            </w:r>
            <w:r w:rsidRPr="00314FA7">
              <w:rPr>
                <w:rFonts w:eastAsia="Times New Roman"/>
                <w:lang w:eastAsia="ru-RU"/>
              </w:rPr>
              <w:br/>
              <w:t>ионообменная</w:t>
            </w:r>
            <w:r w:rsidRPr="00314FA7">
              <w:rPr>
                <w:rFonts w:eastAsia="Times New Roman"/>
                <w:lang w:eastAsia="ru-RU"/>
              </w:rPr>
              <w:br/>
              <w:t>Тонкослойная</w:t>
            </w:r>
            <w:r w:rsidRPr="00314FA7">
              <w:rPr>
                <w:rFonts w:eastAsia="Times New Roman"/>
                <w:lang w:eastAsia="ru-RU"/>
              </w:rPr>
              <w:br/>
            </w:r>
            <w:r w:rsidRPr="00314FA7">
              <w:rPr>
                <w:rFonts w:eastAsia="Times New Roman"/>
                <w:lang w:eastAsia="ru-RU"/>
              </w:rPr>
              <w:br/>
              <w:t>Бумажная</w:t>
            </w:r>
            <w:r w:rsidRPr="00314FA7">
              <w:rPr>
                <w:rFonts w:eastAsia="Times New Roman"/>
                <w:lang w:eastAsia="ru-RU"/>
              </w:rPr>
              <w:br/>
            </w:r>
            <w:r w:rsidRPr="00314FA7">
              <w:rPr>
                <w:rFonts w:eastAsia="Times New Roman"/>
                <w:lang w:eastAsia="ru-RU"/>
              </w:rPr>
              <w:br/>
              <w:t>Ситовая (гель</w:t>
            </w:r>
            <w:r w:rsidRPr="00314FA7">
              <w:rPr>
                <w:rFonts w:eastAsia="Times New Roman"/>
                <w:lang w:eastAsia="ru-RU"/>
              </w:rPr>
              <w:br/>
            </w:r>
            <w:r w:rsidRPr="00314FA7">
              <w:rPr>
                <w:rFonts w:eastAsia="Times New Roman"/>
                <w:lang w:eastAsia="ru-RU"/>
              </w:rPr>
              <w:br/>
              <w:t>проникающая)</w:t>
            </w:r>
          </w:p>
        </w:tc>
        <w:tc>
          <w:tcPr>
            <w:tcW w:w="1605" w:type="dxa"/>
            <w:hideMark/>
          </w:tcPr>
          <w:p w:rsidR="007605D7" w:rsidRPr="00314FA7" w:rsidRDefault="007605D7" w:rsidP="00C15587">
            <w:pPr>
              <w:jc w:val="both"/>
              <w:rPr>
                <w:rFonts w:eastAsia="Times New Roman"/>
                <w:lang w:eastAsia="ru-RU"/>
              </w:rPr>
            </w:pPr>
            <w:r w:rsidRPr="00314FA7">
              <w:rPr>
                <w:rFonts w:eastAsia="Times New Roman"/>
                <w:lang w:eastAsia="ru-RU"/>
              </w:rPr>
              <w:br/>
            </w:r>
            <w:r w:rsidRPr="00314FA7">
              <w:rPr>
                <w:rFonts w:eastAsia="Times New Roman"/>
                <w:lang w:eastAsia="ru-RU"/>
              </w:rPr>
              <w:br/>
            </w:r>
            <w:r w:rsidRPr="00314FA7">
              <w:rPr>
                <w:rFonts w:eastAsia="Times New Roman"/>
                <w:lang w:eastAsia="ru-RU"/>
              </w:rPr>
              <w:br/>
              <w:t>Газ</w:t>
            </w:r>
            <w:r w:rsidRPr="00314FA7">
              <w:rPr>
                <w:rFonts w:eastAsia="Times New Roman"/>
                <w:lang w:eastAsia="ru-RU"/>
              </w:rPr>
              <w:br/>
            </w:r>
            <w:proofErr w:type="spellStart"/>
            <w:r w:rsidRPr="00314FA7">
              <w:rPr>
                <w:rFonts w:eastAsia="Times New Roman"/>
                <w:lang w:eastAsia="ru-RU"/>
              </w:rPr>
              <w:t>Газ</w:t>
            </w:r>
            <w:proofErr w:type="spellEnd"/>
            <w:r w:rsidRPr="00314FA7">
              <w:rPr>
                <w:rFonts w:eastAsia="Times New Roman"/>
                <w:lang w:eastAsia="ru-RU"/>
              </w:rPr>
              <w:br/>
            </w:r>
            <w:r w:rsidRPr="00314FA7">
              <w:rPr>
                <w:rFonts w:eastAsia="Times New Roman"/>
                <w:lang w:eastAsia="ru-RU"/>
              </w:rPr>
              <w:br/>
            </w:r>
            <w:r w:rsidRPr="00314FA7">
              <w:rPr>
                <w:rFonts w:eastAsia="Times New Roman"/>
                <w:lang w:eastAsia="ru-RU"/>
              </w:rPr>
              <w:br/>
              <w:t>Жидкость</w:t>
            </w:r>
            <w:r w:rsidRPr="00314FA7">
              <w:rPr>
                <w:rFonts w:eastAsia="Times New Roman"/>
                <w:lang w:eastAsia="ru-RU"/>
              </w:rPr>
              <w:br/>
            </w:r>
            <w:proofErr w:type="spellStart"/>
            <w:r w:rsidRPr="00314FA7">
              <w:rPr>
                <w:rFonts w:eastAsia="Times New Roman"/>
                <w:lang w:eastAsia="ru-RU"/>
              </w:rPr>
              <w:t>Жидкость</w:t>
            </w:r>
            <w:proofErr w:type="spellEnd"/>
            <w:r w:rsidRPr="00314FA7">
              <w:rPr>
                <w:rFonts w:eastAsia="Times New Roman"/>
                <w:lang w:eastAsia="ru-RU"/>
              </w:rPr>
              <w:br/>
            </w:r>
            <w:proofErr w:type="spellStart"/>
            <w:r w:rsidRPr="00314FA7">
              <w:rPr>
                <w:rFonts w:eastAsia="Times New Roman"/>
                <w:lang w:eastAsia="ru-RU"/>
              </w:rPr>
              <w:t>Жидкость</w:t>
            </w:r>
            <w:proofErr w:type="spellEnd"/>
            <w:r w:rsidRPr="00314FA7">
              <w:rPr>
                <w:rFonts w:eastAsia="Times New Roman"/>
                <w:lang w:eastAsia="ru-RU"/>
              </w:rPr>
              <w:br/>
            </w:r>
            <w:proofErr w:type="spellStart"/>
            <w:r w:rsidRPr="00314FA7">
              <w:rPr>
                <w:rFonts w:eastAsia="Times New Roman"/>
                <w:lang w:eastAsia="ru-RU"/>
              </w:rPr>
              <w:t>Жидкость</w:t>
            </w:r>
            <w:proofErr w:type="spellEnd"/>
            <w:r w:rsidRPr="00314FA7">
              <w:rPr>
                <w:rFonts w:eastAsia="Times New Roman"/>
                <w:lang w:eastAsia="ru-RU"/>
              </w:rPr>
              <w:br/>
            </w:r>
            <w:r w:rsidRPr="00314FA7">
              <w:rPr>
                <w:rFonts w:eastAsia="Times New Roman"/>
                <w:lang w:eastAsia="ru-RU"/>
              </w:rPr>
              <w:br/>
            </w:r>
            <w:proofErr w:type="spellStart"/>
            <w:r w:rsidRPr="00314FA7">
              <w:rPr>
                <w:rFonts w:eastAsia="Times New Roman"/>
                <w:lang w:eastAsia="ru-RU"/>
              </w:rPr>
              <w:t>Жидкость</w:t>
            </w:r>
            <w:proofErr w:type="spellEnd"/>
            <w:r w:rsidRPr="00314FA7">
              <w:rPr>
                <w:rFonts w:eastAsia="Times New Roman"/>
                <w:lang w:eastAsia="ru-RU"/>
              </w:rPr>
              <w:br/>
            </w:r>
            <w:proofErr w:type="spellStart"/>
            <w:r w:rsidRPr="00314FA7">
              <w:rPr>
                <w:rFonts w:eastAsia="Times New Roman"/>
                <w:lang w:eastAsia="ru-RU"/>
              </w:rPr>
              <w:t>Жидкость</w:t>
            </w:r>
            <w:proofErr w:type="spellEnd"/>
            <w:r w:rsidRPr="00314FA7">
              <w:rPr>
                <w:rFonts w:eastAsia="Times New Roman"/>
                <w:lang w:eastAsia="ru-RU"/>
              </w:rPr>
              <w:br/>
            </w:r>
            <w:r w:rsidRPr="00314FA7">
              <w:rPr>
                <w:rFonts w:eastAsia="Times New Roman"/>
                <w:lang w:eastAsia="ru-RU"/>
              </w:rPr>
              <w:br/>
            </w:r>
            <w:proofErr w:type="spellStart"/>
            <w:r w:rsidRPr="00314FA7">
              <w:rPr>
                <w:rFonts w:eastAsia="Times New Roman"/>
                <w:lang w:eastAsia="ru-RU"/>
              </w:rPr>
              <w:t>Жидкость</w:t>
            </w:r>
            <w:proofErr w:type="spellEnd"/>
          </w:p>
        </w:tc>
        <w:tc>
          <w:tcPr>
            <w:tcW w:w="1605" w:type="dxa"/>
            <w:hideMark/>
          </w:tcPr>
          <w:p w:rsidR="007605D7" w:rsidRPr="00314FA7" w:rsidRDefault="007605D7" w:rsidP="00C15587">
            <w:pPr>
              <w:spacing w:after="240"/>
              <w:jc w:val="both"/>
              <w:rPr>
                <w:rFonts w:eastAsia="Times New Roman"/>
                <w:lang w:eastAsia="ru-RU"/>
              </w:rPr>
            </w:pPr>
            <w:r w:rsidRPr="00314FA7">
              <w:rPr>
                <w:rFonts w:eastAsia="Times New Roman"/>
                <w:lang w:eastAsia="ru-RU"/>
              </w:rPr>
              <w:br/>
            </w:r>
            <w:r w:rsidRPr="00314FA7">
              <w:rPr>
                <w:rFonts w:eastAsia="Times New Roman"/>
                <w:lang w:eastAsia="ru-RU"/>
              </w:rPr>
              <w:br/>
            </w:r>
            <w:r w:rsidRPr="00314FA7">
              <w:rPr>
                <w:rFonts w:eastAsia="Times New Roman"/>
                <w:lang w:eastAsia="ru-RU"/>
              </w:rPr>
              <w:br/>
              <w:t>Твердая</w:t>
            </w:r>
            <w:r w:rsidRPr="00314FA7">
              <w:rPr>
                <w:rFonts w:eastAsia="Times New Roman"/>
                <w:lang w:eastAsia="ru-RU"/>
              </w:rPr>
              <w:br/>
              <w:t xml:space="preserve">Жидкость </w:t>
            </w:r>
            <w:r w:rsidRPr="00314FA7">
              <w:rPr>
                <w:rFonts w:eastAsia="Times New Roman"/>
                <w:lang w:eastAsia="ru-RU"/>
              </w:rPr>
              <w:br/>
            </w:r>
            <w:r w:rsidRPr="00314FA7">
              <w:rPr>
                <w:rFonts w:eastAsia="Times New Roman"/>
                <w:lang w:eastAsia="ru-RU"/>
              </w:rPr>
              <w:br/>
            </w:r>
            <w:r w:rsidRPr="00314FA7">
              <w:rPr>
                <w:rFonts w:eastAsia="Times New Roman"/>
                <w:lang w:eastAsia="ru-RU"/>
              </w:rPr>
              <w:br/>
              <w:t>Твердая</w:t>
            </w:r>
            <w:r w:rsidRPr="00314FA7">
              <w:rPr>
                <w:rFonts w:eastAsia="Times New Roman"/>
                <w:lang w:eastAsia="ru-RU"/>
              </w:rPr>
              <w:br/>
              <w:t>Жидкость</w:t>
            </w:r>
            <w:r w:rsidRPr="00314FA7">
              <w:rPr>
                <w:rFonts w:eastAsia="Times New Roman"/>
                <w:lang w:eastAsia="ru-RU"/>
              </w:rPr>
              <w:br/>
              <w:t>Твердая</w:t>
            </w:r>
            <w:r w:rsidRPr="00314FA7">
              <w:rPr>
                <w:rFonts w:eastAsia="Times New Roman"/>
                <w:lang w:eastAsia="ru-RU"/>
              </w:rPr>
              <w:br/>
            </w:r>
            <w:proofErr w:type="spellStart"/>
            <w:r w:rsidRPr="00314FA7">
              <w:rPr>
                <w:rFonts w:eastAsia="Times New Roman"/>
                <w:lang w:eastAsia="ru-RU"/>
              </w:rPr>
              <w:t>Твердая</w:t>
            </w:r>
            <w:proofErr w:type="spellEnd"/>
            <w:r w:rsidRPr="00314FA7">
              <w:rPr>
                <w:rFonts w:eastAsia="Times New Roman"/>
                <w:lang w:eastAsia="ru-RU"/>
              </w:rPr>
              <w:br/>
            </w:r>
            <w:r w:rsidRPr="00314FA7">
              <w:rPr>
                <w:rFonts w:eastAsia="Times New Roman"/>
                <w:lang w:eastAsia="ru-RU"/>
              </w:rPr>
              <w:br/>
              <w:t>Жидкость</w:t>
            </w:r>
            <w:r w:rsidRPr="00314FA7">
              <w:rPr>
                <w:rFonts w:eastAsia="Times New Roman"/>
                <w:lang w:eastAsia="ru-RU"/>
              </w:rPr>
              <w:br/>
            </w:r>
            <w:proofErr w:type="spellStart"/>
            <w:r w:rsidRPr="00314FA7">
              <w:rPr>
                <w:rFonts w:eastAsia="Times New Roman"/>
                <w:lang w:eastAsia="ru-RU"/>
              </w:rPr>
              <w:t>Жидкость</w:t>
            </w:r>
            <w:proofErr w:type="spellEnd"/>
            <w:r w:rsidRPr="00314FA7">
              <w:rPr>
                <w:rFonts w:eastAsia="Times New Roman"/>
                <w:lang w:eastAsia="ru-RU"/>
              </w:rPr>
              <w:br/>
            </w:r>
            <w:r w:rsidRPr="00314FA7">
              <w:rPr>
                <w:rFonts w:eastAsia="Times New Roman"/>
                <w:lang w:eastAsia="ru-RU"/>
              </w:rPr>
              <w:br/>
            </w:r>
            <w:proofErr w:type="spellStart"/>
            <w:r w:rsidRPr="00314FA7">
              <w:rPr>
                <w:rFonts w:eastAsia="Times New Roman"/>
                <w:lang w:eastAsia="ru-RU"/>
              </w:rPr>
              <w:t>Жидкость</w:t>
            </w:r>
            <w:proofErr w:type="spellEnd"/>
          </w:p>
        </w:tc>
        <w:tc>
          <w:tcPr>
            <w:tcW w:w="1590" w:type="dxa"/>
            <w:hideMark/>
          </w:tcPr>
          <w:p w:rsidR="007605D7" w:rsidRPr="00314FA7" w:rsidRDefault="007605D7" w:rsidP="00C15587">
            <w:pPr>
              <w:spacing w:after="240"/>
              <w:jc w:val="both"/>
              <w:rPr>
                <w:rFonts w:eastAsia="Times New Roman"/>
                <w:lang w:eastAsia="ru-RU"/>
              </w:rPr>
            </w:pPr>
            <w:r w:rsidRPr="00314FA7">
              <w:rPr>
                <w:rFonts w:eastAsia="Times New Roman"/>
                <w:lang w:eastAsia="ru-RU"/>
              </w:rPr>
              <w:br/>
            </w:r>
            <w:r w:rsidRPr="00314FA7">
              <w:rPr>
                <w:rFonts w:eastAsia="Times New Roman"/>
                <w:lang w:eastAsia="ru-RU"/>
              </w:rPr>
              <w:br/>
            </w:r>
            <w:r w:rsidRPr="00314FA7">
              <w:rPr>
                <w:rFonts w:eastAsia="Times New Roman"/>
                <w:lang w:eastAsia="ru-RU"/>
              </w:rPr>
              <w:br/>
              <w:t>Колонка</w:t>
            </w:r>
            <w:r w:rsidRPr="00314FA7">
              <w:rPr>
                <w:rFonts w:eastAsia="Times New Roman"/>
                <w:lang w:eastAsia="ru-RU"/>
              </w:rPr>
              <w:br/>
            </w:r>
            <w:proofErr w:type="spellStart"/>
            <w:r w:rsidRPr="00314FA7">
              <w:rPr>
                <w:rFonts w:eastAsia="Times New Roman"/>
                <w:lang w:eastAsia="ru-RU"/>
              </w:rPr>
              <w:t>Колонка</w:t>
            </w:r>
            <w:proofErr w:type="spellEnd"/>
            <w:r w:rsidRPr="00314FA7">
              <w:rPr>
                <w:rFonts w:eastAsia="Times New Roman"/>
                <w:lang w:eastAsia="ru-RU"/>
              </w:rPr>
              <w:br/>
            </w:r>
            <w:r w:rsidRPr="00314FA7">
              <w:rPr>
                <w:rFonts w:eastAsia="Times New Roman"/>
                <w:lang w:eastAsia="ru-RU"/>
              </w:rPr>
              <w:br/>
            </w:r>
            <w:r w:rsidRPr="00314FA7">
              <w:rPr>
                <w:rFonts w:eastAsia="Times New Roman"/>
                <w:lang w:eastAsia="ru-RU"/>
              </w:rPr>
              <w:br/>
            </w:r>
            <w:proofErr w:type="spellStart"/>
            <w:r w:rsidRPr="00314FA7">
              <w:rPr>
                <w:rFonts w:eastAsia="Times New Roman"/>
                <w:lang w:eastAsia="ru-RU"/>
              </w:rPr>
              <w:t>Колонка</w:t>
            </w:r>
            <w:proofErr w:type="spellEnd"/>
            <w:r w:rsidRPr="00314FA7">
              <w:rPr>
                <w:rFonts w:eastAsia="Times New Roman"/>
                <w:lang w:eastAsia="ru-RU"/>
              </w:rPr>
              <w:br/>
            </w:r>
            <w:proofErr w:type="spellStart"/>
            <w:r w:rsidRPr="00314FA7">
              <w:rPr>
                <w:rFonts w:eastAsia="Times New Roman"/>
                <w:lang w:eastAsia="ru-RU"/>
              </w:rPr>
              <w:t>Колонка</w:t>
            </w:r>
            <w:proofErr w:type="spellEnd"/>
            <w:r w:rsidRPr="00314FA7">
              <w:rPr>
                <w:rFonts w:eastAsia="Times New Roman"/>
                <w:lang w:eastAsia="ru-RU"/>
              </w:rPr>
              <w:br/>
            </w:r>
            <w:proofErr w:type="spellStart"/>
            <w:r w:rsidRPr="00314FA7">
              <w:rPr>
                <w:rFonts w:eastAsia="Times New Roman"/>
                <w:lang w:eastAsia="ru-RU"/>
              </w:rPr>
              <w:t>Колонка</w:t>
            </w:r>
            <w:proofErr w:type="spellEnd"/>
            <w:r w:rsidRPr="00314FA7">
              <w:rPr>
                <w:rFonts w:eastAsia="Times New Roman"/>
                <w:lang w:eastAsia="ru-RU"/>
              </w:rPr>
              <w:br/>
              <w:t>Тонкий слой</w:t>
            </w:r>
            <w:r w:rsidRPr="00314FA7">
              <w:rPr>
                <w:rFonts w:eastAsia="Times New Roman"/>
                <w:lang w:eastAsia="ru-RU"/>
              </w:rPr>
              <w:br/>
            </w:r>
            <w:r w:rsidRPr="00314FA7">
              <w:rPr>
                <w:rFonts w:eastAsia="Times New Roman"/>
                <w:lang w:eastAsia="ru-RU"/>
              </w:rPr>
              <w:br/>
              <w:t>Тонкий слой</w:t>
            </w:r>
            <w:r w:rsidRPr="00314FA7">
              <w:rPr>
                <w:rFonts w:eastAsia="Times New Roman"/>
                <w:lang w:eastAsia="ru-RU"/>
              </w:rPr>
              <w:br/>
              <w:t>Лист бумаги</w:t>
            </w:r>
            <w:r w:rsidRPr="00314FA7">
              <w:rPr>
                <w:rFonts w:eastAsia="Times New Roman"/>
                <w:lang w:eastAsia="ru-RU"/>
              </w:rPr>
              <w:br/>
            </w:r>
            <w:r w:rsidRPr="00314FA7">
              <w:rPr>
                <w:rFonts w:eastAsia="Times New Roman"/>
                <w:lang w:eastAsia="ru-RU"/>
              </w:rPr>
              <w:br/>
              <w:t>Колонка</w:t>
            </w:r>
          </w:p>
        </w:tc>
        <w:tc>
          <w:tcPr>
            <w:tcW w:w="2040" w:type="dxa"/>
            <w:hideMark/>
          </w:tcPr>
          <w:p w:rsidR="007605D7" w:rsidRPr="00314FA7" w:rsidRDefault="007605D7" w:rsidP="00C15587">
            <w:pPr>
              <w:jc w:val="both"/>
              <w:rPr>
                <w:rFonts w:eastAsia="Times New Roman"/>
                <w:lang w:eastAsia="ru-RU"/>
              </w:rPr>
            </w:pPr>
            <w:r w:rsidRPr="00314FA7">
              <w:rPr>
                <w:rFonts w:eastAsia="Times New Roman"/>
                <w:lang w:eastAsia="ru-RU"/>
              </w:rPr>
              <w:br/>
            </w:r>
            <w:r w:rsidRPr="00314FA7">
              <w:rPr>
                <w:rFonts w:eastAsia="Times New Roman"/>
                <w:lang w:eastAsia="ru-RU"/>
              </w:rPr>
              <w:br/>
            </w:r>
            <w:r w:rsidRPr="00314FA7">
              <w:rPr>
                <w:rFonts w:eastAsia="Times New Roman"/>
                <w:lang w:eastAsia="ru-RU"/>
              </w:rPr>
              <w:br/>
              <w:t>Адсорбционный</w:t>
            </w:r>
            <w:r w:rsidRPr="00314FA7">
              <w:rPr>
                <w:rFonts w:eastAsia="Times New Roman"/>
                <w:lang w:eastAsia="ru-RU"/>
              </w:rPr>
              <w:br/>
              <w:t>Распределительный</w:t>
            </w:r>
            <w:r w:rsidRPr="00314FA7">
              <w:rPr>
                <w:rFonts w:eastAsia="Times New Roman"/>
                <w:lang w:eastAsia="ru-RU"/>
              </w:rPr>
              <w:br/>
            </w:r>
            <w:r w:rsidRPr="00314FA7">
              <w:rPr>
                <w:rFonts w:eastAsia="Times New Roman"/>
                <w:lang w:eastAsia="ru-RU"/>
              </w:rPr>
              <w:br/>
            </w:r>
            <w:r w:rsidRPr="00314FA7">
              <w:rPr>
                <w:rFonts w:eastAsia="Times New Roman"/>
                <w:lang w:eastAsia="ru-RU"/>
              </w:rPr>
              <w:br/>
              <w:t>Адсорбционный</w:t>
            </w:r>
            <w:r w:rsidRPr="00314FA7">
              <w:rPr>
                <w:rFonts w:eastAsia="Times New Roman"/>
                <w:lang w:eastAsia="ru-RU"/>
              </w:rPr>
              <w:br/>
              <w:t>Распределительный</w:t>
            </w:r>
            <w:r w:rsidRPr="00314FA7">
              <w:rPr>
                <w:rFonts w:eastAsia="Times New Roman"/>
                <w:lang w:eastAsia="ru-RU"/>
              </w:rPr>
              <w:br/>
              <w:t>Ионный обмен</w:t>
            </w:r>
            <w:r w:rsidRPr="00314FA7">
              <w:rPr>
                <w:rFonts w:eastAsia="Times New Roman"/>
                <w:lang w:eastAsia="ru-RU"/>
              </w:rPr>
              <w:br/>
              <w:t>Адсорбционный Распределительный</w:t>
            </w:r>
            <w:r w:rsidRPr="00314FA7">
              <w:rPr>
                <w:rFonts w:eastAsia="Times New Roman"/>
                <w:lang w:eastAsia="ru-RU"/>
              </w:rPr>
              <w:br/>
            </w:r>
            <w:proofErr w:type="spellStart"/>
            <w:r w:rsidRPr="00314FA7">
              <w:rPr>
                <w:rFonts w:eastAsia="Times New Roman"/>
                <w:lang w:eastAsia="ru-RU"/>
              </w:rPr>
              <w:t>Распределительный</w:t>
            </w:r>
            <w:proofErr w:type="spellEnd"/>
            <w:r w:rsidRPr="00314FA7">
              <w:rPr>
                <w:rFonts w:eastAsia="Times New Roman"/>
                <w:lang w:eastAsia="ru-RU"/>
              </w:rPr>
              <w:br/>
            </w:r>
            <w:r w:rsidRPr="00314FA7">
              <w:rPr>
                <w:rFonts w:eastAsia="Times New Roman"/>
                <w:lang w:eastAsia="ru-RU"/>
              </w:rPr>
              <w:br/>
              <w:t>По размерам молекул</w:t>
            </w:r>
          </w:p>
        </w:tc>
      </w:tr>
    </w:tbl>
    <w:p w:rsidR="007605D7" w:rsidRPr="00314FA7" w:rsidRDefault="007605D7" w:rsidP="007605D7">
      <w:pPr>
        <w:jc w:val="both"/>
        <w:rPr>
          <w:rFonts w:eastAsia="Times New Roman"/>
          <w:lang w:eastAsia="ru-RU"/>
        </w:rPr>
      </w:pPr>
    </w:p>
    <w:p w:rsidR="007605D7" w:rsidRPr="00314FA7" w:rsidRDefault="007605D7" w:rsidP="007605D7">
      <w:pPr>
        <w:jc w:val="both"/>
        <w:rPr>
          <w:rFonts w:eastAsia="Times New Roman"/>
          <w:lang w:eastAsia="ru-RU"/>
        </w:rPr>
      </w:pPr>
      <w:r w:rsidRPr="00314FA7">
        <w:rPr>
          <w:rFonts w:eastAsia="Times New Roman"/>
          <w:lang w:eastAsia="ru-RU"/>
        </w:rPr>
        <w:tab/>
        <w:t xml:space="preserve">В зависимости от способа размещения НФ различают </w:t>
      </w:r>
      <w:r w:rsidRPr="00314FA7">
        <w:rPr>
          <w:rFonts w:eastAsia="Times New Roman"/>
          <w:i/>
          <w:lang w:eastAsia="ru-RU"/>
        </w:rPr>
        <w:t>колоночную и тонкослойную хроматографию.</w:t>
      </w:r>
      <w:r w:rsidRPr="00314FA7">
        <w:rPr>
          <w:rFonts w:eastAsia="Times New Roman"/>
          <w:i/>
          <w:lang w:eastAsia="ru-RU"/>
        </w:rPr>
        <w:br/>
      </w:r>
      <w:r w:rsidRPr="00314FA7">
        <w:rPr>
          <w:rFonts w:eastAsia="Times New Roman"/>
          <w:lang w:eastAsia="ru-RU"/>
        </w:rPr>
        <w:br/>
      </w:r>
      <w:r w:rsidRPr="00314FA7">
        <w:rPr>
          <w:rFonts w:eastAsia="Times New Roman"/>
          <w:lang w:eastAsia="ru-RU"/>
        </w:rPr>
        <w:tab/>
      </w:r>
      <w:r w:rsidRPr="00314FA7">
        <w:rPr>
          <w:rFonts w:eastAsia="Times New Roman"/>
          <w:b/>
          <w:lang w:eastAsia="ru-RU"/>
        </w:rPr>
        <w:t>В колоночной хроматографии</w:t>
      </w:r>
      <w:r w:rsidRPr="00314FA7">
        <w:rPr>
          <w:rFonts w:eastAsia="Times New Roman"/>
          <w:lang w:eastAsia="ru-RU"/>
        </w:rPr>
        <w:t xml:space="preserve"> НФ помещают в </w:t>
      </w:r>
      <w:proofErr w:type="spellStart"/>
      <w:r w:rsidRPr="00314FA7">
        <w:rPr>
          <w:rFonts w:eastAsia="Times New Roman"/>
          <w:lang w:eastAsia="ru-RU"/>
        </w:rPr>
        <w:t>хроматографическую</w:t>
      </w:r>
      <w:proofErr w:type="spellEnd"/>
      <w:r w:rsidRPr="00314FA7">
        <w:rPr>
          <w:rFonts w:eastAsia="Times New Roman"/>
          <w:lang w:eastAsia="ru-RU"/>
        </w:rPr>
        <w:t xml:space="preserve"> колонку, представляющую собой трубку определенной длины и внутреннего диаметра. </w:t>
      </w:r>
    </w:p>
    <w:p w:rsidR="007605D7" w:rsidRPr="00314FA7" w:rsidRDefault="007605D7" w:rsidP="007605D7">
      <w:pPr>
        <w:jc w:val="both"/>
        <w:rPr>
          <w:rFonts w:eastAsia="Times New Roman"/>
          <w:lang w:eastAsia="ru-RU"/>
        </w:rPr>
      </w:pPr>
      <w:r w:rsidRPr="00314FA7">
        <w:rPr>
          <w:rFonts w:eastAsia="Times New Roman"/>
          <w:lang w:eastAsia="ru-RU"/>
        </w:rPr>
        <w:tab/>
      </w:r>
      <w:r w:rsidRPr="00314FA7">
        <w:rPr>
          <w:rFonts w:eastAsia="Times New Roman"/>
          <w:b/>
          <w:lang w:eastAsia="ru-RU"/>
        </w:rPr>
        <w:t>В тонкослойной хроматографии (ТСХ)</w:t>
      </w:r>
      <w:r w:rsidRPr="00314FA7">
        <w:rPr>
          <w:rFonts w:eastAsia="Times New Roman"/>
          <w:lang w:eastAsia="ru-RU"/>
        </w:rPr>
        <w:t xml:space="preserve"> слой НФ наносят на инертную подложку.</w:t>
      </w:r>
      <w:r w:rsidRPr="00314FA7">
        <w:rPr>
          <w:rFonts w:eastAsia="Times New Roman"/>
          <w:lang w:eastAsia="ru-RU"/>
        </w:rPr>
        <w:br/>
      </w:r>
      <w:r w:rsidRPr="00314FA7">
        <w:rPr>
          <w:rFonts w:eastAsia="Times New Roman"/>
          <w:lang w:eastAsia="ru-RU"/>
        </w:rPr>
        <w:br/>
      </w:r>
      <w:r w:rsidRPr="00314FA7">
        <w:rPr>
          <w:rFonts w:eastAsia="Times New Roman"/>
          <w:lang w:eastAsia="ru-RU"/>
        </w:rPr>
        <w:tab/>
        <w:t xml:space="preserve">В соответствии с режимом ввода пробы в </w:t>
      </w:r>
      <w:proofErr w:type="spellStart"/>
      <w:r w:rsidRPr="00314FA7">
        <w:rPr>
          <w:rFonts w:eastAsia="Times New Roman"/>
          <w:lang w:eastAsia="ru-RU"/>
        </w:rPr>
        <w:t>хроматографическую</w:t>
      </w:r>
      <w:proofErr w:type="spellEnd"/>
      <w:r w:rsidRPr="00314FA7">
        <w:rPr>
          <w:rFonts w:eastAsia="Times New Roman"/>
          <w:lang w:eastAsia="ru-RU"/>
        </w:rPr>
        <w:t xml:space="preserve"> систему различают </w:t>
      </w:r>
      <w:r w:rsidRPr="00314FA7">
        <w:rPr>
          <w:rFonts w:eastAsia="Times New Roman"/>
          <w:b/>
          <w:lang w:eastAsia="ru-RU"/>
        </w:rPr>
        <w:t xml:space="preserve">фронтальную, </w:t>
      </w:r>
      <w:proofErr w:type="spellStart"/>
      <w:r w:rsidRPr="00314FA7">
        <w:rPr>
          <w:rFonts w:eastAsia="Times New Roman"/>
          <w:b/>
          <w:lang w:eastAsia="ru-RU"/>
        </w:rPr>
        <w:t>элюентную</w:t>
      </w:r>
      <w:proofErr w:type="spellEnd"/>
      <w:r w:rsidRPr="00314FA7">
        <w:rPr>
          <w:rFonts w:eastAsia="Times New Roman"/>
          <w:b/>
          <w:lang w:eastAsia="ru-RU"/>
        </w:rPr>
        <w:t xml:space="preserve"> и </w:t>
      </w:r>
      <w:proofErr w:type="spellStart"/>
      <w:r w:rsidRPr="00314FA7">
        <w:rPr>
          <w:rFonts w:eastAsia="Times New Roman"/>
          <w:b/>
          <w:lang w:eastAsia="ru-RU"/>
        </w:rPr>
        <w:t>вытеснительную</w:t>
      </w:r>
      <w:proofErr w:type="spellEnd"/>
      <w:r w:rsidRPr="00314FA7">
        <w:rPr>
          <w:rFonts w:eastAsia="Times New Roman"/>
          <w:b/>
          <w:lang w:eastAsia="ru-RU"/>
        </w:rPr>
        <w:t xml:space="preserve"> хроматографию.</w:t>
      </w:r>
      <w:r w:rsidRPr="00314FA7">
        <w:rPr>
          <w:rFonts w:eastAsia="Times New Roman"/>
          <w:lang w:eastAsia="ru-RU"/>
        </w:rPr>
        <w:t xml:space="preserve"> </w:t>
      </w:r>
    </w:p>
    <w:p w:rsidR="007605D7" w:rsidRPr="00314FA7" w:rsidRDefault="007605D7" w:rsidP="007605D7">
      <w:pPr>
        <w:jc w:val="both"/>
        <w:rPr>
          <w:rFonts w:eastAsia="Times New Roman"/>
          <w:lang w:eastAsia="ru-RU"/>
        </w:rPr>
      </w:pPr>
      <w:r w:rsidRPr="00314FA7">
        <w:rPr>
          <w:rFonts w:eastAsia="Times New Roman"/>
          <w:lang w:eastAsia="ru-RU"/>
        </w:rPr>
        <w:tab/>
        <w:t xml:space="preserve">Если растворенную смесь непрерывно вводить в </w:t>
      </w:r>
      <w:proofErr w:type="spellStart"/>
      <w:r w:rsidRPr="00314FA7">
        <w:rPr>
          <w:rFonts w:eastAsia="Times New Roman"/>
          <w:lang w:eastAsia="ru-RU"/>
        </w:rPr>
        <w:t>хроматограическую</w:t>
      </w:r>
      <w:proofErr w:type="spellEnd"/>
      <w:r w:rsidRPr="00314FA7">
        <w:rPr>
          <w:rFonts w:eastAsia="Times New Roman"/>
          <w:lang w:eastAsia="ru-RU"/>
        </w:rPr>
        <w:t xml:space="preserve"> </w:t>
      </w:r>
      <w:proofErr w:type="gramStart"/>
      <w:r w:rsidRPr="00314FA7">
        <w:rPr>
          <w:rFonts w:eastAsia="Times New Roman"/>
          <w:lang w:eastAsia="ru-RU"/>
        </w:rPr>
        <w:t>колонку ,</w:t>
      </w:r>
      <w:proofErr w:type="gramEnd"/>
      <w:r w:rsidRPr="00314FA7">
        <w:rPr>
          <w:rFonts w:eastAsia="Times New Roman"/>
          <w:lang w:eastAsia="ru-RU"/>
        </w:rPr>
        <w:t xml:space="preserve"> то в чистом виде можно выделить только одно , наиболее слабо </w:t>
      </w:r>
      <w:proofErr w:type="spellStart"/>
      <w:r w:rsidRPr="00314FA7">
        <w:rPr>
          <w:rFonts w:eastAsia="Times New Roman"/>
          <w:lang w:eastAsia="ru-RU"/>
        </w:rPr>
        <w:t>сорбирующееся</w:t>
      </w:r>
      <w:proofErr w:type="spellEnd"/>
      <w:r w:rsidRPr="00314FA7">
        <w:rPr>
          <w:rFonts w:eastAsia="Times New Roman"/>
          <w:lang w:eastAsia="ru-RU"/>
        </w:rPr>
        <w:t xml:space="preserve"> вещество. Все остальные </w:t>
      </w:r>
      <w:proofErr w:type="spellStart"/>
      <w:r w:rsidRPr="00314FA7">
        <w:rPr>
          <w:rFonts w:eastAsia="Times New Roman"/>
          <w:lang w:eastAsia="ru-RU"/>
        </w:rPr>
        <w:t>выидут</w:t>
      </w:r>
      <w:proofErr w:type="spellEnd"/>
      <w:r w:rsidRPr="00314FA7">
        <w:rPr>
          <w:rFonts w:eastAsia="Times New Roman"/>
          <w:lang w:eastAsia="ru-RU"/>
        </w:rPr>
        <w:t xml:space="preserve"> из колонки в виде смеси. </w:t>
      </w:r>
      <w:r w:rsidRPr="00314FA7">
        <w:rPr>
          <w:rFonts w:eastAsia="Times New Roman"/>
          <w:b/>
          <w:lang w:eastAsia="ru-RU"/>
        </w:rPr>
        <w:t>Этот метод называют фронтальным.</w:t>
      </w:r>
      <w:r w:rsidRPr="00314FA7">
        <w:rPr>
          <w:rFonts w:eastAsia="Times New Roman"/>
          <w:lang w:eastAsia="ru-RU"/>
        </w:rPr>
        <w:t xml:space="preserve"> </w:t>
      </w:r>
    </w:p>
    <w:p w:rsidR="00B107C0" w:rsidRPr="00314FA7" w:rsidRDefault="00B14533" w:rsidP="005361A2">
      <w:pPr>
        <w:jc w:val="both"/>
        <w:rPr>
          <w:rFonts w:eastAsia="Times New Roman"/>
          <w:lang w:val="kk-KZ" w:eastAsia="ru-RU"/>
        </w:rPr>
      </w:pPr>
      <w:r w:rsidRPr="00314FA7">
        <w:rPr>
          <w:rFonts w:eastAsia="Times New Roman"/>
          <w:lang w:val="kk-KZ" w:eastAsia="ru-RU"/>
        </w:rPr>
        <w:tab/>
      </w:r>
    </w:p>
    <w:p w:rsidR="007605D7" w:rsidRPr="00314FA7" w:rsidRDefault="007605D7" w:rsidP="007605D7">
      <w:pPr>
        <w:jc w:val="both"/>
        <w:rPr>
          <w:rFonts w:eastAsia="Times New Roman"/>
          <w:lang w:eastAsia="ru-RU"/>
        </w:rPr>
      </w:pPr>
      <w:r w:rsidRPr="00314FA7">
        <w:rPr>
          <w:rFonts w:eastAsia="Times New Roman"/>
          <w:b/>
          <w:lang w:val="kk-KZ" w:eastAsia="ru-RU"/>
        </w:rPr>
        <w:tab/>
      </w:r>
      <w:r w:rsidRPr="00314FA7">
        <w:rPr>
          <w:rFonts w:eastAsia="Times New Roman"/>
          <w:b/>
          <w:lang w:eastAsia="ru-RU"/>
        </w:rPr>
        <w:t xml:space="preserve">В </w:t>
      </w:r>
      <w:proofErr w:type="spellStart"/>
      <w:r w:rsidRPr="00314FA7">
        <w:rPr>
          <w:rFonts w:eastAsia="Times New Roman"/>
          <w:b/>
          <w:lang w:eastAsia="ru-RU"/>
        </w:rPr>
        <w:t>элюентном</w:t>
      </w:r>
      <w:proofErr w:type="spellEnd"/>
      <w:r w:rsidRPr="00314FA7">
        <w:rPr>
          <w:rFonts w:eastAsia="Times New Roman"/>
          <w:b/>
          <w:lang w:eastAsia="ru-RU"/>
        </w:rPr>
        <w:t xml:space="preserve"> режиме</w:t>
      </w:r>
      <w:r w:rsidRPr="00314FA7">
        <w:rPr>
          <w:rFonts w:eastAsia="Times New Roman"/>
          <w:lang w:eastAsia="ru-RU"/>
        </w:rPr>
        <w:t xml:space="preserve"> пробу вводят в поток ПФ (элюента). Состав подвижной фазы (элюента) до и после ввода остается неизменным. В процессе движения по колонке компоненты смеси разделяются на зоны. Эти зоны поочередно выходят из </w:t>
      </w:r>
      <w:proofErr w:type="gramStart"/>
      <w:r w:rsidRPr="00314FA7">
        <w:rPr>
          <w:rFonts w:eastAsia="Times New Roman"/>
          <w:lang w:eastAsia="ru-RU"/>
        </w:rPr>
        <w:t>колонки ,</w:t>
      </w:r>
      <w:proofErr w:type="gramEnd"/>
      <w:r w:rsidRPr="00314FA7">
        <w:rPr>
          <w:rFonts w:eastAsia="Times New Roman"/>
          <w:lang w:eastAsia="ru-RU"/>
        </w:rPr>
        <w:t xml:space="preserve"> разделенные зонами чистого элюента. </w:t>
      </w:r>
    </w:p>
    <w:p w:rsidR="007605D7" w:rsidRPr="00314FA7" w:rsidRDefault="007605D7" w:rsidP="007605D7">
      <w:pPr>
        <w:jc w:val="both"/>
        <w:rPr>
          <w:rFonts w:eastAsia="Times New Roman"/>
          <w:lang w:eastAsia="ru-RU"/>
        </w:rPr>
      </w:pPr>
    </w:p>
    <w:p w:rsidR="007605D7" w:rsidRPr="00314FA7" w:rsidRDefault="007605D7" w:rsidP="007605D7">
      <w:pPr>
        <w:jc w:val="both"/>
        <w:rPr>
          <w:rFonts w:eastAsia="Times New Roman"/>
          <w:lang w:val="kk-KZ" w:eastAsia="ru-RU"/>
        </w:rPr>
      </w:pPr>
      <w:r w:rsidRPr="00314FA7">
        <w:rPr>
          <w:rFonts w:eastAsia="Times New Roman"/>
          <w:lang w:eastAsia="ru-RU"/>
        </w:rPr>
        <w:tab/>
      </w:r>
      <w:r w:rsidRPr="00314FA7">
        <w:rPr>
          <w:rFonts w:eastAsia="Times New Roman"/>
          <w:b/>
          <w:color w:val="FF0000"/>
          <w:lang w:eastAsia="ru-RU"/>
        </w:rPr>
        <w:t>В</w:t>
      </w:r>
      <w:r w:rsidRPr="00314FA7">
        <w:rPr>
          <w:rFonts w:eastAsia="Times New Roman"/>
          <w:b/>
          <w:lang w:eastAsia="ru-RU"/>
        </w:rPr>
        <w:t xml:space="preserve"> </w:t>
      </w:r>
      <w:proofErr w:type="spellStart"/>
      <w:r w:rsidRPr="00314FA7">
        <w:rPr>
          <w:rFonts w:eastAsia="Times New Roman"/>
          <w:b/>
          <w:lang w:eastAsia="ru-RU"/>
        </w:rPr>
        <w:t>вытеснительном</w:t>
      </w:r>
      <w:proofErr w:type="spellEnd"/>
      <w:r w:rsidRPr="00314FA7">
        <w:rPr>
          <w:rFonts w:eastAsia="Times New Roman"/>
          <w:b/>
          <w:lang w:eastAsia="ru-RU"/>
        </w:rPr>
        <w:t xml:space="preserve"> методе</w:t>
      </w:r>
      <w:r w:rsidRPr="00314FA7">
        <w:rPr>
          <w:rFonts w:eastAsia="Times New Roman"/>
          <w:lang w:eastAsia="ru-RU"/>
        </w:rPr>
        <w:t xml:space="preserve"> после введения пробы и предварительного разделения слабоактивным элюентом состав элюента меняется таким образом, что он взаимодействует с НФ сильнее каждого из компонентов анализируемой </w:t>
      </w:r>
      <w:proofErr w:type="gramStart"/>
      <w:r w:rsidRPr="00314FA7">
        <w:rPr>
          <w:rFonts w:eastAsia="Times New Roman"/>
          <w:lang w:eastAsia="ru-RU"/>
        </w:rPr>
        <w:t>смеси .</w:t>
      </w:r>
      <w:proofErr w:type="gramEnd"/>
      <w:r w:rsidRPr="00314FA7">
        <w:rPr>
          <w:rFonts w:eastAsia="Times New Roman"/>
          <w:lang w:eastAsia="ru-RU"/>
        </w:rPr>
        <w:t xml:space="preserve"> Вследствие этого новый элюент вытесняет компоненты, которые выходят из колонки в порядке возрастания взаимодействия с НФ. В этом методе зоны отдельных компонентов смешаны.</w:t>
      </w:r>
      <w:r w:rsidRPr="00314FA7">
        <w:rPr>
          <w:rFonts w:eastAsia="Times New Roman"/>
          <w:lang w:eastAsia="ru-RU"/>
        </w:rPr>
        <w:br/>
      </w:r>
      <w:r w:rsidR="00792D2E" w:rsidRPr="00314FA7">
        <w:rPr>
          <w:rFonts w:eastAsia="Times New Roman"/>
          <w:lang w:val="kk-KZ" w:eastAsia="ru-RU"/>
        </w:rPr>
        <w:tab/>
      </w:r>
    </w:p>
    <w:p w:rsidR="007605D7" w:rsidRPr="00314FA7" w:rsidRDefault="007605D7" w:rsidP="007605D7">
      <w:pPr>
        <w:autoSpaceDE w:val="0"/>
        <w:autoSpaceDN w:val="0"/>
        <w:adjustRightInd w:val="0"/>
        <w:jc w:val="both"/>
        <w:rPr>
          <w:rFonts w:eastAsia="Times New Roman"/>
          <w:lang w:eastAsia="ru-RU"/>
        </w:rPr>
      </w:pPr>
      <w:r w:rsidRPr="00314FA7">
        <w:rPr>
          <w:rFonts w:eastAsia="Times New Roman"/>
          <w:b/>
          <w:lang w:val="kk-KZ" w:eastAsia="ru-RU"/>
        </w:rPr>
        <w:lastRenderedPageBreak/>
        <w:t>Наиболее распространен элюе</w:t>
      </w:r>
      <w:proofErr w:type="spellStart"/>
      <w:r w:rsidRPr="00314FA7">
        <w:rPr>
          <w:rFonts w:eastAsia="Times New Roman"/>
          <w:b/>
          <w:lang w:eastAsia="ru-RU"/>
        </w:rPr>
        <w:t>нтный</w:t>
      </w:r>
      <w:proofErr w:type="spellEnd"/>
      <w:r w:rsidRPr="00314FA7">
        <w:rPr>
          <w:rFonts w:eastAsia="Times New Roman"/>
          <w:b/>
          <w:lang w:eastAsia="ru-RU"/>
        </w:rPr>
        <w:t xml:space="preserve"> режим </w:t>
      </w:r>
      <w:proofErr w:type="spellStart"/>
      <w:r w:rsidRPr="00314FA7">
        <w:rPr>
          <w:rFonts w:eastAsia="Times New Roman"/>
          <w:b/>
          <w:lang w:eastAsia="ru-RU"/>
        </w:rPr>
        <w:t>хроматографирования</w:t>
      </w:r>
      <w:proofErr w:type="spellEnd"/>
      <w:r w:rsidRPr="00314FA7">
        <w:rPr>
          <w:rFonts w:eastAsia="Times New Roman"/>
          <w:b/>
          <w:lang w:eastAsia="ru-RU"/>
        </w:rPr>
        <w:t>, позволяющий получать в чистом виде все компоненты пробы</w:t>
      </w:r>
      <w:r w:rsidRPr="00314FA7">
        <w:rPr>
          <w:rFonts w:eastAsia="Times New Roman"/>
          <w:lang w:eastAsia="ru-RU"/>
        </w:rPr>
        <w:t xml:space="preserve">. </w:t>
      </w:r>
    </w:p>
    <w:p w:rsidR="00050C53" w:rsidRPr="00314FA7" w:rsidRDefault="00050C53" w:rsidP="00050C53">
      <w:pPr>
        <w:autoSpaceDE w:val="0"/>
        <w:autoSpaceDN w:val="0"/>
        <w:adjustRightInd w:val="0"/>
        <w:jc w:val="both"/>
        <w:rPr>
          <w:rFonts w:eastAsia="Times New Roman"/>
          <w:lang w:val="kk-KZ" w:eastAsia="ru-RU"/>
        </w:rPr>
      </w:pPr>
      <w:r w:rsidRPr="00314FA7">
        <w:rPr>
          <w:rFonts w:eastAsia="Times New Roman"/>
          <w:lang w:val="kk-KZ" w:eastAsia="ru-RU"/>
        </w:rPr>
        <w:tab/>
      </w:r>
    </w:p>
    <w:p w:rsidR="007605D7" w:rsidRPr="00314FA7" w:rsidRDefault="007605D7" w:rsidP="007605D7">
      <w:pPr>
        <w:autoSpaceDE w:val="0"/>
        <w:autoSpaceDN w:val="0"/>
        <w:adjustRightInd w:val="0"/>
        <w:jc w:val="both"/>
        <w:rPr>
          <w:rFonts w:eastAsia="Times New Roman"/>
          <w:lang w:eastAsia="ru-RU"/>
        </w:rPr>
      </w:pPr>
      <w:r w:rsidRPr="00314FA7">
        <w:rPr>
          <w:rFonts w:eastAsia="Times New Roman"/>
          <w:lang w:val="kk-KZ" w:eastAsia="ru-RU"/>
        </w:rPr>
        <w:tab/>
      </w:r>
      <w:r w:rsidRPr="00314FA7">
        <w:rPr>
          <w:rFonts w:eastAsia="Times New Roman"/>
          <w:lang w:eastAsia="ru-RU"/>
        </w:rPr>
        <w:t xml:space="preserve">В жидкостной хроматографии применяют также </w:t>
      </w:r>
      <w:proofErr w:type="spellStart"/>
      <w:r w:rsidRPr="00314FA7">
        <w:rPr>
          <w:rFonts w:eastAsia="Times New Roman"/>
          <w:b/>
          <w:lang w:eastAsia="ru-RU"/>
        </w:rPr>
        <w:t>изократический</w:t>
      </w:r>
      <w:proofErr w:type="spellEnd"/>
      <w:r w:rsidRPr="00314FA7">
        <w:rPr>
          <w:rFonts w:eastAsia="Times New Roman"/>
          <w:b/>
          <w:lang w:eastAsia="ru-RU"/>
        </w:rPr>
        <w:t xml:space="preserve"> и градиентный режимы</w:t>
      </w:r>
      <w:r w:rsidRPr="00314FA7">
        <w:rPr>
          <w:rFonts w:eastAsia="Times New Roman"/>
          <w:lang w:eastAsia="ru-RU"/>
        </w:rPr>
        <w:t xml:space="preserve"> подачи элюента. </w:t>
      </w:r>
    </w:p>
    <w:p w:rsidR="007605D7" w:rsidRPr="00314FA7" w:rsidRDefault="007605D7" w:rsidP="007605D7">
      <w:pPr>
        <w:autoSpaceDE w:val="0"/>
        <w:autoSpaceDN w:val="0"/>
        <w:adjustRightInd w:val="0"/>
        <w:jc w:val="both"/>
        <w:rPr>
          <w:rFonts w:eastAsia="Times New Roman"/>
          <w:b/>
          <w:bCs/>
          <w:lang w:eastAsia="ru-RU"/>
        </w:rPr>
      </w:pPr>
      <w:r w:rsidRPr="00314FA7">
        <w:rPr>
          <w:rFonts w:eastAsia="Times New Roman"/>
          <w:lang w:eastAsia="ru-RU"/>
        </w:rPr>
        <w:tab/>
      </w:r>
      <w:r w:rsidRPr="00314FA7">
        <w:rPr>
          <w:rFonts w:eastAsia="Times New Roman"/>
          <w:b/>
          <w:lang w:eastAsia="ru-RU"/>
        </w:rPr>
        <w:t xml:space="preserve">В </w:t>
      </w:r>
      <w:proofErr w:type="spellStart"/>
      <w:r w:rsidRPr="00314FA7">
        <w:rPr>
          <w:rFonts w:eastAsia="Times New Roman"/>
          <w:b/>
          <w:lang w:eastAsia="ru-RU"/>
        </w:rPr>
        <w:t>изократическом</w:t>
      </w:r>
      <w:proofErr w:type="spellEnd"/>
      <w:r w:rsidRPr="00314FA7">
        <w:rPr>
          <w:rFonts w:eastAsia="Times New Roman"/>
          <w:b/>
          <w:lang w:eastAsia="ru-RU"/>
        </w:rPr>
        <w:t xml:space="preserve"> режи</w:t>
      </w:r>
      <w:r w:rsidRPr="00314FA7">
        <w:rPr>
          <w:rFonts w:eastAsia="Times New Roman"/>
          <w:lang w:eastAsia="ru-RU"/>
        </w:rPr>
        <w:t xml:space="preserve">ме состав элюента в течение анализа не изменяется, в </w:t>
      </w:r>
      <w:r w:rsidRPr="00314FA7">
        <w:rPr>
          <w:rFonts w:eastAsia="Times New Roman"/>
          <w:b/>
          <w:lang w:eastAsia="ru-RU"/>
        </w:rPr>
        <w:t>градиентном режиме состав</w:t>
      </w:r>
      <w:r w:rsidRPr="00314FA7">
        <w:rPr>
          <w:rFonts w:eastAsia="Times New Roman"/>
          <w:lang w:eastAsia="ru-RU"/>
        </w:rPr>
        <w:t xml:space="preserve"> элюента меняется по определенной программе.</w:t>
      </w:r>
      <w:r w:rsidRPr="00314FA7">
        <w:rPr>
          <w:rFonts w:eastAsia="Times New Roman"/>
          <w:lang w:eastAsia="ru-RU"/>
        </w:rPr>
        <w:br/>
      </w:r>
    </w:p>
    <w:p w:rsidR="00557C55" w:rsidRPr="00314FA7" w:rsidRDefault="007605D7" w:rsidP="00557C55">
      <w:pPr>
        <w:autoSpaceDE w:val="0"/>
        <w:autoSpaceDN w:val="0"/>
        <w:adjustRightInd w:val="0"/>
        <w:jc w:val="both"/>
        <w:rPr>
          <w:rFonts w:eastAsia="Times New Roman"/>
          <w:lang w:val="kk-KZ" w:eastAsia="ru-RU"/>
        </w:rPr>
      </w:pPr>
      <w:r w:rsidRPr="00314FA7">
        <w:rPr>
          <w:rFonts w:eastAsia="Times New Roman"/>
          <w:b/>
          <w:bCs/>
          <w:lang w:eastAsia="ru-RU"/>
        </w:rPr>
        <w:t xml:space="preserve"> Распределительная хроматография.</w:t>
      </w:r>
      <w:r w:rsidRPr="00314FA7">
        <w:rPr>
          <w:rFonts w:eastAsia="Times New Roman"/>
          <w:lang w:eastAsia="ru-RU"/>
        </w:rPr>
        <w:t xml:space="preserve"> Основана на различном распределении отдельных компонентов исследуемой системы между двумя несмешивающимися жидкими фазами – подвижной и стационарной. Анализируемый раствор вводится, например, в колонку, где с помощью подвижного растворителя осуществляется перемещение разделяемых компонентов. Неподвижная фаза удерживается в виде тонкого слоя на поверхности инертного носителя, находящегося в колонке и индифферентного по отношению к разделяемым веществам и применяемым растворителям. В колонке происходит перераспределение каждого компонента между двумя жидкими фазами в соответствии с его коэффициентом распределения.</w:t>
      </w:r>
      <w:r w:rsidRPr="00314FA7">
        <w:rPr>
          <w:rFonts w:eastAsia="Times New Roman"/>
          <w:lang w:eastAsia="ru-RU"/>
        </w:rPr>
        <w:br/>
      </w:r>
      <w:r w:rsidR="00050C53" w:rsidRPr="00314FA7">
        <w:rPr>
          <w:rFonts w:eastAsia="Times New Roman"/>
          <w:lang w:val="kk-KZ" w:eastAsia="ru-RU"/>
        </w:rPr>
        <w:tab/>
      </w:r>
      <w:r w:rsidRPr="00314FA7">
        <w:rPr>
          <w:rFonts w:eastAsia="Times New Roman"/>
          <w:lang w:val="kk-KZ" w:eastAsia="ru-RU"/>
        </w:rPr>
        <w:br/>
      </w:r>
      <w:r w:rsidR="00526360" w:rsidRPr="00314FA7">
        <w:rPr>
          <w:rFonts w:eastAsia="Times New Roman"/>
          <w:noProof/>
          <w:lang w:eastAsia="ru-RU"/>
        </w:rPr>
        <w:drawing>
          <wp:inline distT="0" distB="0" distL="0" distR="0">
            <wp:extent cx="581025" cy="428625"/>
            <wp:effectExtent l="0" t="0" r="9525" b="9525"/>
            <wp:docPr id="1" name="Рисунок 92" descr="http://moydocs.ru/pars_docs/refs/66/65061/65061_html_m5086fd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http://moydocs.ru/pars_docs/refs/66/65061/65061_html_m5086fd4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428625"/>
                    </a:xfrm>
                    <a:prstGeom prst="rect">
                      <a:avLst/>
                    </a:prstGeom>
                    <a:noFill/>
                    <a:ln>
                      <a:noFill/>
                    </a:ln>
                  </pic:spPr>
                </pic:pic>
              </a:graphicData>
            </a:graphic>
          </wp:inline>
        </w:drawing>
      </w:r>
      <w:r w:rsidRPr="00314FA7">
        <w:rPr>
          <w:rFonts w:eastAsia="Times New Roman"/>
          <w:lang w:val="kk-KZ" w:eastAsia="ru-RU"/>
        </w:rPr>
        <w:br/>
      </w:r>
      <w:r w:rsidRPr="00314FA7">
        <w:rPr>
          <w:rFonts w:eastAsia="Times New Roman"/>
          <w:lang w:val="kk-KZ" w:eastAsia="ru-RU"/>
        </w:rPr>
        <w:br/>
        <w:t>где С</w:t>
      </w:r>
      <w:r w:rsidR="00526360" w:rsidRPr="00314FA7">
        <w:rPr>
          <w:rFonts w:eastAsia="Times New Roman"/>
          <w:noProof/>
          <w:lang w:eastAsia="ru-RU"/>
        </w:rPr>
        <w:drawing>
          <wp:inline distT="0" distB="0" distL="0" distR="0">
            <wp:extent cx="180975" cy="200025"/>
            <wp:effectExtent l="0" t="0" r="9525" b="9525"/>
            <wp:docPr id="2" name="Рисунок 93" descr="http://moydocs.ru/pars_docs/refs/66/65061/65061_html_m495ae7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descr="http://moydocs.ru/pars_docs/refs/66/65061/65061_html_m495ae70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314FA7">
        <w:rPr>
          <w:rFonts w:eastAsia="Times New Roman"/>
          <w:lang w:val="kk-KZ" w:eastAsia="ru-RU"/>
        </w:rPr>
        <w:t xml:space="preserve"> и С</w:t>
      </w:r>
      <w:r w:rsidR="00526360" w:rsidRPr="00314FA7">
        <w:rPr>
          <w:rFonts w:eastAsia="Times New Roman"/>
          <w:noProof/>
          <w:lang w:eastAsia="ru-RU"/>
        </w:rPr>
        <w:drawing>
          <wp:inline distT="0" distB="0" distL="0" distR="0">
            <wp:extent cx="180975" cy="200025"/>
            <wp:effectExtent l="0" t="0" r="9525" b="9525"/>
            <wp:docPr id="3" name="Рисунок 94" descr="http://moydocs.ru/pars_docs/refs/66/65061/65061_html_20634c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descr="http://moydocs.ru/pars_docs/refs/66/65061/65061_html_20634c8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314FA7">
        <w:rPr>
          <w:rFonts w:eastAsia="Times New Roman"/>
          <w:lang w:val="kk-KZ" w:eastAsia="ru-RU"/>
        </w:rPr>
        <w:t xml:space="preserve"> - общая концентрация компонента в неподвижной подвижной фазах соответственно.</w:t>
      </w:r>
      <w:r w:rsidRPr="00314FA7">
        <w:rPr>
          <w:rFonts w:eastAsia="Times New Roman"/>
          <w:lang w:val="kk-KZ" w:eastAsia="ru-RU"/>
        </w:rPr>
        <w:br/>
      </w:r>
      <w:r w:rsidRPr="00314FA7">
        <w:rPr>
          <w:rFonts w:eastAsia="Times New Roman"/>
          <w:lang w:val="kk-KZ" w:eastAsia="ru-RU"/>
        </w:rPr>
        <w:br/>
        <w:t>Разделяемые компоненты прохо</w:t>
      </w:r>
      <w:proofErr w:type="spellStart"/>
      <w:r w:rsidRPr="00314FA7">
        <w:rPr>
          <w:rFonts w:eastAsia="Times New Roman"/>
          <w:lang w:eastAsia="ru-RU"/>
        </w:rPr>
        <w:t>дят</w:t>
      </w:r>
      <w:proofErr w:type="spellEnd"/>
      <w:r w:rsidRPr="00314FA7">
        <w:rPr>
          <w:rFonts w:eastAsia="Times New Roman"/>
          <w:lang w:eastAsia="ru-RU"/>
        </w:rPr>
        <w:t xml:space="preserve"> по колонке, образуя соответствующие зоны. Скорость перемещения зон отдельных компонентов меньше скорости подвижного растворителя. Для получения четкой </w:t>
      </w:r>
      <w:proofErr w:type="spellStart"/>
      <w:r w:rsidRPr="00314FA7">
        <w:rPr>
          <w:rFonts w:eastAsia="Times New Roman"/>
          <w:lang w:eastAsia="ru-RU"/>
        </w:rPr>
        <w:t>хроматограммы</w:t>
      </w:r>
      <w:proofErr w:type="spellEnd"/>
      <w:r w:rsidRPr="00314FA7">
        <w:rPr>
          <w:rFonts w:eastAsia="Times New Roman"/>
          <w:lang w:eastAsia="ru-RU"/>
        </w:rPr>
        <w:t xml:space="preserve"> необходимо, чтобы величины D компонентов значительно различались между собой.</w:t>
      </w:r>
      <w:r w:rsidRPr="00314FA7">
        <w:rPr>
          <w:rFonts w:eastAsia="Times New Roman"/>
          <w:lang w:eastAsia="ru-RU"/>
        </w:rPr>
        <w:br/>
      </w:r>
      <w:r w:rsidR="00050C53" w:rsidRPr="00314FA7">
        <w:rPr>
          <w:rFonts w:eastAsia="Times New Roman"/>
          <w:lang w:val="kk-KZ" w:eastAsia="ru-RU"/>
        </w:rPr>
        <w:tab/>
      </w:r>
    </w:p>
    <w:p w:rsidR="007605D7" w:rsidRPr="00314FA7" w:rsidRDefault="007605D7" w:rsidP="007605D7">
      <w:pPr>
        <w:autoSpaceDE w:val="0"/>
        <w:autoSpaceDN w:val="0"/>
        <w:adjustRightInd w:val="0"/>
        <w:jc w:val="both"/>
        <w:rPr>
          <w:rFonts w:eastAsia="Times New Roman"/>
          <w:lang w:eastAsia="ru-RU"/>
        </w:rPr>
      </w:pPr>
      <w:r w:rsidRPr="00314FA7">
        <w:rPr>
          <w:rFonts w:eastAsia="Times New Roman"/>
          <w:lang w:val="kk-KZ" w:eastAsia="ru-RU"/>
        </w:rPr>
        <w:tab/>
      </w:r>
      <w:r w:rsidRPr="00314FA7">
        <w:rPr>
          <w:rFonts w:eastAsia="Times New Roman"/>
          <w:lang w:eastAsia="ru-RU"/>
        </w:rPr>
        <w:t>Если носитель о</w:t>
      </w:r>
      <w:r w:rsidR="00557C55" w:rsidRPr="00314FA7">
        <w:rPr>
          <w:rFonts w:eastAsia="Times New Roman"/>
          <w:lang w:val="kk-KZ" w:eastAsia="ru-RU"/>
        </w:rPr>
        <w:t>б</w:t>
      </w:r>
      <w:proofErr w:type="spellStart"/>
      <w:r w:rsidRPr="00314FA7">
        <w:rPr>
          <w:rFonts w:eastAsia="Times New Roman"/>
          <w:lang w:eastAsia="ru-RU"/>
        </w:rPr>
        <w:t>ладает</w:t>
      </w:r>
      <w:proofErr w:type="spellEnd"/>
      <w:r w:rsidRPr="00314FA7">
        <w:rPr>
          <w:rFonts w:eastAsia="Times New Roman"/>
          <w:lang w:eastAsia="ru-RU"/>
        </w:rPr>
        <w:t xml:space="preserve"> гидрофильными свойствами (силикагель, целлюлоза), то в качестве неподвижной фазы применяют воду, в качестве подвижной – органической растворитель. </w:t>
      </w:r>
    </w:p>
    <w:p w:rsidR="00AC4B70" w:rsidRPr="00314FA7" w:rsidRDefault="007605D7" w:rsidP="00AC4B70">
      <w:pPr>
        <w:autoSpaceDE w:val="0"/>
        <w:autoSpaceDN w:val="0"/>
        <w:adjustRightInd w:val="0"/>
        <w:jc w:val="both"/>
        <w:rPr>
          <w:rFonts w:eastAsia="Times New Roman"/>
          <w:lang w:val="kk-KZ" w:eastAsia="ru-RU"/>
        </w:rPr>
      </w:pPr>
      <w:r w:rsidRPr="00314FA7">
        <w:rPr>
          <w:rFonts w:eastAsia="Times New Roman"/>
          <w:lang w:eastAsia="ru-RU"/>
        </w:rPr>
        <w:tab/>
        <w:t>Если носитель – гидрофобное вещество, то неподвижным растворителем выбирают неполярные вещества (бензол, керосин), а подвижной фазой служат полярные органические вещества или вода.</w:t>
      </w:r>
      <w:r w:rsidRPr="00314FA7">
        <w:rPr>
          <w:rFonts w:eastAsia="Times New Roman"/>
          <w:lang w:eastAsia="ru-RU"/>
        </w:rPr>
        <w:br/>
      </w:r>
      <w:r w:rsidR="00AC4B70" w:rsidRPr="00314FA7">
        <w:rPr>
          <w:rFonts w:eastAsia="Times New Roman"/>
          <w:lang w:val="kk-KZ" w:eastAsia="ru-RU"/>
        </w:rPr>
        <w:tab/>
      </w:r>
    </w:p>
    <w:p w:rsidR="007605D7" w:rsidRPr="00314FA7" w:rsidRDefault="007605D7" w:rsidP="007605D7">
      <w:pPr>
        <w:autoSpaceDE w:val="0"/>
        <w:autoSpaceDN w:val="0"/>
        <w:adjustRightInd w:val="0"/>
        <w:jc w:val="both"/>
        <w:rPr>
          <w:rFonts w:eastAsia="Times New Roman"/>
          <w:lang w:eastAsia="ru-RU"/>
        </w:rPr>
      </w:pPr>
      <w:r w:rsidRPr="00314FA7">
        <w:rPr>
          <w:rFonts w:eastAsia="Times New Roman"/>
          <w:lang w:val="kk-KZ" w:eastAsia="ru-RU"/>
        </w:rPr>
        <w:br/>
      </w:r>
      <w:r w:rsidRPr="00314FA7">
        <w:rPr>
          <w:rFonts w:eastAsia="Times New Roman"/>
          <w:b/>
          <w:bCs/>
          <w:color w:val="666666"/>
          <w:lang w:eastAsia="ru-RU"/>
        </w:rPr>
        <w:t>^</w:t>
      </w:r>
      <w:r w:rsidRPr="00314FA7">
        <w:rPr>
          <w:rFonts w:eastAsia="Times New Roman"/>
          <w:b/>
          <w:bCs/>
          <w:lang w:eastAsia="ru-RU"/>
        </w:rPr>
        <w:t xml:space="preserve"> Бумажная хроматография (хроматография на бумаге) </w:t>
      </w:r>
      <w:r w:rsidRPr="00314FA7">
        <w:rPr>
          <w:rFonts w:eastAsia="Times New Roman"/>
          <w:lang w:eastAsia="ru-RU"/>
        </w:rPr>
        <w:t xml:space="preserve">относится к распределительной хроматографии. Инертным носителем служит специальная </w:t>
      </w:r>
      <w:proofErr w:type="spellStart"/>
      <w:r w:rsidRPr="00314FA7">
        <w:rPr>
          <w:rFonts w:eastAsia="Times New Roman"/>
          <w:lang w:eastAsia="ru-RU"/>
        </w:rPr>
        <w:t>хроматографическая</w:t>
      </w:r>
      <w:proofErr w:type="spellEnd"/>
      <w:r w:rsidRPr="00314FA7">
        <w:rPr>
          <w:rFonts w:eastAsia="Times New Roman"/>
          <w:lang w:eastAsia="ru-RU"/>
        </w:rPr>
        <w:t xml:space="preserve"> бумага: однородная в направлении волокон и равномерная по толщине. </w:t>
      </w:r>
    </w:p>
    <w:p w:rsidR="007605D7" w:rsidRPr="00314FA7" w:rsidRDefault="007605D7" w:rsidP="007605D7">
      <w:pPr>
        <w:autoSpaceDE w:val="0"/>
        <w:autoSpaceDN w:val="0"/>
        <w:adjustRightInd w:val="0"/>
        <w:jc w:val="both"/>
        <w:rPr>
          <w:rFonts w:eastAsia="Times New Roman"/>
          <w:lang w:eastAsia="ru-RU"/>
        </w:rPr>
      </w:pPr>
      <w:r w:rsidRPr="00314FA7">
        <w:rPr>
          <w:rFonts w:eastAsia="Times New Roman"/>
          <w:lang w:eastAsia="ru-RU"/>
        </w:rPr>
        <w:tab/>
        <w:t xml:space="preserve">Различают несколько сортов </w:t>
      </w:r>
      <w:proofErr w:type="spellStart"/>
      <w:r w:rsidRPr="00314FA7">
        <w:rPr>
          <w:rFonts w:eastAsia="Times New Roman"/>
          <w:lang w:eastAsia="ru-RU"/>
        </w:rPr>
        <w:t>хроматографической</w:t>
      </w:r>
      <w:proofErr w:type="spellEnd"/>
      <w:r w:rsidRPr="00314FA7">
        <w:rPr>
          <w:rFonts w:eastAsia="Times New Roman"/>
          <w:lang w:eastAsia="ru-RU"/>
        </w:rPr>
        <w:t xml:space="preserve"> бумаги в зависимости от ее плотности. Если бумага обеспечивает быстрое прохождение растворителя, то сокращается продолжительность анализа, но при этом может происходить не вполне четкое распределение компонентов по зонам. Поэтому выбор бумаги зависит от конкретных задач разделения.</w:t>
      </w:r>
      <w:r w:rsidRPr="00314FA7">
        <w:rPr>
          <w:rFonts w:eastAsia="Times New Roman"/>
          <w:lang w:eastAsia="ru-RU"/>
        </w:rPr>
        <w:br/>
      </w:r>
      <w:r w:rsidRPr="00314FA7">
        <w:rPr>
          <w:rFonts w:eastAsia="Times New Roman"/>
          <w:lang w:val="kk-KZ" w:eastAsia="ru-RU"/>
        </w:rPr>
        <w:br/>
      </w:r>
      <w:r w:rsidRPr="00314FA7">
        <w:rPr>
          <w:rFonts w:eastAsia="Times New Roman"/>
          <w:lang w:val="kk-KZ" w:eastAsia="ru-RU"/>
        </w:rPr>
        <w:tab/>
      </w:r>
      <w:r w:rsidRPr="00314FA7">
        <w:rPr>
          <w:rFonts w:eastAsia="Times New Roman"/>
          <w:b/>
          <w:lang w:val="kk-KZ" w:eastAsia="ru-RU"/>
        </w:rPr>
        <w:t>С</w:t>
      </w:r>
      <w:proofErr w:type="spellStart"/>
      <w:r w:rsidRPr="00314FA7">
        <w:rPr>
          <w:rFonts w:eastAsia="Times New Roman"/>
          <w:b/>
          <w:lang w:eastAsia="ru-RU"/>
        </w:rPr>
        <w:t>тационарый</w:t>
      </w:r>
      <w:proofErr w:type="spellEnd"/>
      <w:r w:rsidRPr="00314FA7">
        <w:rPr>
          <w:rFonts w:eastAsia="Times New Roman"/>
          <w:b/>
          <w:lang w:eastAsia="ru-RU"/>
        </w:rPr>
        <w:t xml:space="preserve"> фазой</w:t>
      </w:r>
      <w:r w:rsidRPr="00314FA7">
        <w:rPr>
          <w:rFonts w:eastAsia="Times New Roman"/>
          <w:lang w:eastAsia="ru-RU"/>
        </w:rPr>
        <w:t xml:space="preserve"> в бумажной </w:t>
      </w:r>
      <w:proofErr w:type="spellStart"/>
      <w:r w:rsidRPr="00314FA7">
        <w:rPr>
          <w:rFonts w:eastAsia="Times New Roman"/>
          <w:lang w:eastAsia="ru-RU"/>
        </w:rPr>
        <w:t>хромотографии</w:t>
      </w:r>
      <w:proofErr w:type="spellEnd"/>
      <w:r w:rsidRPr="00314FA7">
        <w:rPr>
          <w:rFonts w:eastAsia="Times New Roman"/>
          <w:lang w:eastAsia="ru-RU"/>
        </w:rPr>
        <w:t xml:space="preserve"> является вода. Это обусловлено тем, что волокна бумаги из-за гигроскопичности покрыты тонким слоем влаги, поглощенной из воздуха.</w:t>
      </w:r>
    </w:p>
    <w:p w:rsidR="00F878D5" w:rsidRPr="00314FA7" w:rsidRDefault="007605D7" w:rsidP="00F878D5">
      <w:pPr>
        <w:autoSpaceDE w:val="0"/>
        <w:autoSpaceDN w:val="0"/>
        <w:adjustRightInd w:val="0"/>
        <w:jc w:val="both"/>
        <w:rPr>
          <w:rFonts w:eastAsia="Times New Roman"/>
          <w:lang w:val="kk-KZ" w:eastAsia="ru-RU"/>
        </w:rPr>
      </w:pPr>
      <w:r w:rsidRPr="00314FA7">
        <w:rPr>
          <w:rFonts w:eastAsia="Times New Roman"/>
          <w:lang w:eastAsia="ru-RU"/>
        </w:rPr>
        <w:tab/>
        <w:t xml:space="preserve"> Подвижная фаза должна быть несмешивающейся с водой или смешивающейся в ограниченной степени. Применяемые для этой цели органические растворители (ацетон, н-бутанол и др.) предварительно насыщают водой.</w:t>
      </w:r>
      <w:r w:rsidRPr="00314FA7">
        <w:rPr>
          <w:rFonts w:eastAsia="Times New Roman"/>
          <w:lang w:eastAsia="ru-RU"/>
        </w:rPr>
        <w:br/>
      </w:r>
      <w:r w:rsidRPr="00314FA7">
        <w:rPr>
          <w:rFonts w:eastAsia="Times New Roman"/>
          <w:lang w:eastAsia="ru-RU"/>
        </w:rPr>
        <w:br/>
      </w:r>
      <w:r w:rsidRPr="00314FA7">
        <w:rPr>
          <w:rFonts w:eastAsia="Times New Roman"/>
          <w:lang w:eastAsia="ru-RU"/>
        </w:rPr>
        <w:tab/>
        <w:t xml:space="preserve">Разделение компонентов происходит следующим образом. Нанесенные на бумагу разделяемые компоненты переходят в подвижную фазу и вследствие капиллярности бумаги перемещаются с различными скоростями в соответствии с их коэффициентами распределения. В результате происходит концентрирование каждого компонента в определенном участке бумажного листа – образование соответствующей зоны отдельного компонента на </w:t>
      </w:r>
      <w:proofErr w:type="spellStart"/>
      <w:r w:rsidRPr="00314FA7">
        <w:rPr>
          <w:rFonts w:eastAsia="Times New Roman"/>
          <w:lang w:eastAsia="ru-RU"/>
        </w:rPr>
        <w:t>хроматограмме</w:t>
      </w:r>
      <w:proofErr w:type="spellEnd"/>
      <w:r w:rsidRPr="00314FA7">
        <w:rPr>
          <w:rFonts w:eastAsia="Times New Roman"/>
          <w:lang w:eastAsia="ru-RU"/>
        </w:rPr>
        <w:t xml:space="preserve">. Перемещение зоны на бумаге можно представить себе как поочередное перераспределение </w:t>
      </w:r>
      <w:proofErr w:type="spellStart"/>
      <w:r w:rsidRPr="00314FA7">
        <w:rPr>
          <w:rFonts w:eastAsia="Times New Roman"/>
          <w:lang w:eastAsia="ru-RU"/>
        </w:rPr>
        <w:t>хроматографируемого</w:t>
      </w:r>
      <w:proofErr w:type="spellEnd"/>
      <w:r w:rsidRPr="00314FA7">
        <w:rPr>
          <w:rFonts w:eastAsia="Times New Roman"/>
          <w:lang w:eastAsia="ru-RU"/>
        </w:rPr>
        <w:t xml:space="preserve"> компонента между неподвижной водной фазой органического растворителя.</w:t>
      </w:r>
      <w:r w:rsidRPr="00314FA7">
        <w:rPr>
          <w:rFonts w:eastAsia="Times New Roman"/>
          <w:lang w:eastAsia="ru-RU"/>
        </w:rPr>
        <w:br/>
      </w:r>
      <w:r w:rsidR="00965967" w:rsidRPr="00314FA7">
        <w:rPr>
          <w:rFonts w:eastAsia="Times New Roman"/>
          <w:lang w:val="kk-KZ" w:eastAsia="ru-RU"/>
        </w:rPr>
        <w:tab/>
        <w:t xml:space="preserve"> </w:t>
      </w:r>
      <w:r w:rsidRPr="00314FA7">
        <w:rPr>
          <w:rFonts w:eastAsia="Times New Roman"/>
          <w:lang w:val="kk-KZ" w:eastAsia="ru-RU"/>
        </w:rPr>
        <w:tab/>
        <w:t>Для количественной оценки способнос</w:t>
      </w:r>
      <w:proofErr w:type="spellStart"/>
      <w:r w:rsidRPr="00314FA7">
        <w:rPr>
          <w:rFonts w:eastAsia="Times New Roman"/>
          <w:lang w:eastAsia="ru-RU"/>
        </w:rPr>
        <w:t>ти</w:t>
      </w:r>
      <w:proofErr w:type="spellEnd"/>
      <w:r w:rsidRPr="00314FA7">
        <w:rPr>
          <w:rFonts w:eastAsia="Times New Roman"/>
          <w:lang w:eastAsia="ru-RU"/>
        </w:rPr>
        <w:t xml:space="preserve"> компонентов к разделению введен коэффициент </w:t>
      </w:r>
      <w:r w:rsidR="00526360" w:rsidRPr="00314FA7">
        <w:rPr>
          <w:rFonts w:eastAsia="Times New Roman"/>
          <w:noProof/>
          <w:lang w:eastAsia="ru-RU"/>
        </w:rPr>
        <w:drawing>
          <wp:inline distT="0" distB="0" distL="0" distR="0">
            <wp:extent cx="247650" cy="200025"/>
            <wp:effectExtent l="0" t="0" r="0" b="9525"/>
            <wp:docPr id="4" name="Рисунок 95" descr="http://moydocs.ru/pars_docs/refs/66/65061/65061_html_29f8d3b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http://moydocs.ru/pars_docs/refs/66/65061/65061_html_29f8d3b9.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314FA7">
        <w:rPr>
          <w:rFonts w:eastAsia="Times New Roman"/>
          <w:lang w:eastAsia="ru-RU"/>
        </w:rPr>
        <w:t xml:space="preserve">, равный отношению смещения зоны растворенного вещества к смещению фронта растворителя. </w:t>
      </w:r>
      <w:r w:rsidRPr="00314FA7">
        <w:rPr>
          <w:rFonts w:eastAsia="Times New Roman"/>
          <w:b/>
          <w:lang w:eastAsia="ru-RU"/>
        </w:rPr>
        <w:t xml:space="preserve">Следовательно, величина </w:t>
      </w:r>
      <w:r w:rsidR="00526360" w:rsidRPr="00314FA7">
        <w:rPr>
          <w:rFonts w:eastAsia="Times New Roman"/>
          <w:b/>
          <w:noProof/>
          <w:lang w:eastAsia="ru-RU"/>
        </w:rPr>
        <w:drawing>
          <wp:inline distT="0" distB="0" distL="0" distR="0">
            <wp:extent cx="247650" cy="200025"/>
            <wp:effectExtent l="0" t="0" r="0" b="9525"/>
            <wp:docPr id="5" name="Рисунок 96" descr="http://moydocs.ru/pars_docs/refs/66/65061/65061_html_29f8d3b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http://moydocs.ru/pars_docs/refs/66/65061/65061_html_29f8d3b9.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314FA7">
        <w:rPr>
          <w:rFonts w:eastAsia="Times New Roman"/>
          <w:b/>
          <w:lang w:eastAsia="ru-RU"/>
        </w:rPr>
        <w:t xml:space="preserve">характеризует относительную </w:t>
      </w:r>
      <w:proofErr w:type="spellStart"/>
      <w:r w:rsidRPr="00314FA7">
        <w:rPr>
          <w:rFonts w:eastAsia="Times New Roman"/>
          <w:b/>
          <w:lang w:eastAsia="ru-RU"/>
        </w:rPr>
        <w:t>скрость</w:t>
      </w:r>
      <w:proofErr w:type="spellEnd"/>
      <w:r w:rsidRPr="00314FA7">
        <w:rPr>
          <w:rFonts w:eastAsia="Times New Roman"/>
          <w:b/>
          <w:lang w:eastAsia="ru-RU"/>
        </w:rPr>
        <w:t xml:space="preserve"> перемещения растворенного вещества, находящегося в равновесии с подвижной фазой в данный момент времени и в любом поперечном сечении бумаги.</w:t>
      </w:r>
      <w:r w:rsidRPr="00314FA7">
        <w:rPr>
          <w:rFonts w:eastAsia="Times New Roman"/>
          <w:b/>
          <w:lang w:eastAsia="ru-RU"/>
        </w:rPr>
        <w:br/>
      </w:r>
      <w:r w:rsidRPr="00314FA7">
        <w:rPr>
          <w:rFonts w:eastAsia="Times New Roman"/>
          <w:lang w:eastAsia="ru-RU"/>
        </w:rPr>
        <w:br/>
        <w:t xml:space="preserve">Коэффициент </w:t>
      </w:r>
      <w:r w:rsidR="00526360" w:rsidRPr="00314FA7">
        <w:rPr>
          <w:rFonts w:eastAsia="Times New Roman"/>
          <w:noProof/>
          <w:lang w:eastAsia="ru-RU"/>
        </w:rPr>
        <w:drawing>
          <wp:inline distT="0" distB="0" distL="0" distR="0">
            <wp:extent cx="247650" cy="200025"/>
            <wp:effectExtent l="0" t="0" r="0" b="9525"/>
            <wp:docPr id="6" name="Рисунок 97" descr="http://moydocs.ru/pars_docs/refs/66/65061/65061_html_29f8d3b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descr="http://moydocs.ru/pars_docs/refs/66/65061/65061_html_29f8d3b9.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314FA7">
        <w:rPr>
          <w:rFonts w:eastAsia="Times New Roman"/>
          <w:lang w:eastAsia="ru-RU"/>
        </w:rPr>
        <w:t xml:space="preserve">зависит от многих факторов: от природы носителя, </w:t>
      </w:r>
      <w:proofErr w:type="spellStart"/>
      <w:r w:rsidRPr="00314FA7">
        <w:rPr>
          <w:rFonts w:eastAsia="Times New Roman"/>
          <w:lang w:eastAsia="ru-RU"/>
        </w:rPr>
        <w:t>хроматографируемого</w:t>
      </w:r>
      <w:proofErr w:type="spellEnd"/>
      <w:r w:rsidRPr="00314FA7">
        <w:rPr>
          <w:rFonts w:eastAsia="Times New Roman"/>
          <w:lang w:eastAsia="ru-RU"/>
        </w:rPr>
        <w:t xml:space="preserve"> вещества и </w:t>
      </w:r>
      <w:r w:rsidRPr="00314FA7">
        <w:rPr>
          <w:rFonts w:eastAsia="Times New Roman"/>
          <w:lang w:eastAsia="ru-RU"/>
        </w:rPr>
        <w:lastRenderedPageBreak/>
        <w:t xml:space="preserve">растворителей, от условий </w:t>
      </w:r>
      <w:proofErr w:type="spellStart"/>
      <w:r w:rsidRPr="00314FA7">
        <w:rPr>
          <w:rFonts w:eastAsia="Times New Roman"/>
          <w:lang w:eastAsia="ru-RU"/>
        </w:rPr>
        <w:t>эксперемента</w:t>
      </w:r>
      <w:proofErr w:type="spellEnd"/>
      <w:r w:rsidRPr="00314FA7">
        <w:rPr>
          <w:rFonts w:eastAsia="Times New Roman"/>
          <w:lang w:eastAsia="ru-RU"/>
        </w:rPr>
        <w:t xml:space="preserve"> и т. д. При постоянстве всех параметров </w:t>
      </w:r>
      <w:proofErr w:type="spellStart"/>
      <w:r w:rsidRPr="00314FA7">
        <w:rPr>
          <w:rFonts w:eastAsia="Times New Roman"/>
          <w:lang w:eastAsia="ru-RU"/>
        </w:rPr>
        <w:t>хроматографирования</w:t>
      </w:r>
      <w:proofErr w:type="spellEnd"/>
      <w:r w:rsidRPr="00314FA7">
        <w:rPr>
          <w:rFonts w:eastAsia="Times New Roman"/>
          <w:lang w:eastAsia="ru-RU"/>
        </w:rPr>
        <w:t xml:space="preserve"> </w:t>
      </w:r>
      <w:r w:rsidR="00526360" w:rsidRPr="00314FA7">
        <w:rPr>
          <w:rFonts w:eastAsia="Times New Roman"/>
          <w:noProof/>
          <w:lang w:eastAsia="ru-RU"/>
        </w:rPr>
        <w:drawing>
          <wp:inline distT="0" distB="0" distL="0" distR="0">
            <wp:extent cx="247650" cy="200025"/>
            <wp:effectExtent l="0" t="0" r="0" b="9525"/>
            <wp:docPr id="7" name="Рисунок 98" descr="http://moydocs.ru/pars_docs/refs/66/65061/65061_html_29f8d3b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descr="http://moydocs.ru/pars_docs/refs/66/65061/65061_html_29f8d3b9.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314FA7">
        <w:rPr>
          <w:rFonts w:eastAsia="Times New Roman"/>
          <w:lang w:eastAsia="ru-RU"/>
        </w:rPr>
        <w:t xml:space="preserve">является показателем, характерным для данного </w:t>
      </w:r>
      <w:proofErr w:type="spellStart"/>
      <w:r w:rsidRPr="00314FA7">
        <w:rPr>
          <w:rFonts w:eastAsia="Times New Roman"/>
          <w:lang w:eastAsia="ru-RU"/>
        </w:rPr>
        <w:t>хроматографируемого</w:t>
      </w:r>
      <w:proofErr w:type="spellEnd"/>
      <w:r w:rsidRPr="00314FA7">
        <w:rPr>
          <w:rFonts w:eastAsia="Times New Roman"/>
          <w:lang w:eastAsia="ru-RU"/>
        </w:rPr>
        <w:t xml:space="preserve"> компонента. Чем больше различие в </w:t>
      </w:r>
      <w:proofErr w:type="gramStart"/>
      <w:r w:rsidRPr="00314FA7">
        <w:rPr>
          <w:rFonts w:eastAsia="Times New Roman"/>
          <w:lang w:eastAsia="ru-RU"/>
        </w:rPr>
        <w:t xml:space="preserve">величинах </w:t>
      </w:r>
      <w:r w:rsidR="00526360" w:rsidRPr="00314FA7">
        <w:rPr>
          <w:rFonts w:eastAsia="Times New Roman"/>
          <w:noProof/>
          <w:lang w:eastAsia="ru-RU"/>
        </w:rPr>
        <w:drawing>
          <wp:inline distT="0" distB="0" distL="0" distR="0">
            <wp:extent cx="247650" cy="200025"/>
            <wp:effectExtent l="0" t="0" r="0" b="9525"/>
            <wp:docPr id="8" name="Рисунок 99" descr="http://moydocs.ru/pars_docs/refs/66/65061/65061_html_29f8d3b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descr="http://moydocs.ru/pars_docs/refs/66/65061/65061_html_29f8d3b9.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314FA7">
        <w:rPr>
          <w:rFonts w:eastAsia="Times New Roman"/>
          <w:lang w:eastAsia="ru-RU"/>
        </w:rPr>
        <w:t>,</w:t>
      </w:r>
      <w:proofErr w:type="gramEnd"/>
      <w:r w:rsidRPr="00314FA7">
        <w:rPr>
          <w:rFonts w:eastAsia="Times New Roman"/>
          <w:lang w:eastAsia="ru-RU"/>
        </w:rPr>
        <w:t xml:space="preserve"> тем эффективнее метод разделения веществ.</w:t>
      </w:r>
      <w:r w:rsidRPr="00314FA7">
        <w:rPr>
          <w:rFonts w:eastAsia="Times New Roman"/>
          <w:lang w:eastAsia="ru-RU"/>
        </w:rPr>
        <w:br/>
      </w:r>
      <w:r w:rsidR="00527265" w:rsidRPr="00314FA7">
        <w:rPr>
          <w:rFonts w:eastAsia="Times New Roman"/>
          <w:lang w:val="kk-KZ" w:eastAsia="ru-RU"/>
        </w:rPr>
        <w:tab/>
      </w:r>
    </w:p>
    <w:p w:rsidR="007605D7" w:rsidRPr="00314FA7" w:rsidRDefault="007605D7" w:rsidP="007605D7">
      <w:pPr>
        <w:autoSpaceDE w:val="0"/>
        <w:autoSpaceDN w:val="0"/>
        <w:adjustRightInd w:val="0"/>
        <w:jc w:val="both"/>
        <w:rPr>
          <w:rFonts w:eastAsia="Times New Roman"/>
          <w:lang w:val="kk-KZ" w:eastAsia="ru-RU"/>
        </w:rPr>
      </w:pPr>
      <w:r w:rsidRPr="00314FA7">
        <w:rPr>
          <w:rFonts w:eastAsia="Times New Roman"/>
          <w:lang w:val="kk-KZ" w:eastAsia="ru-RU"/>
        </w:rPr>
        <w:tab/>
        <w:t xml:space="preserve">По технике выполнения различают следующие бумажные хроматограммы: </w:t>
      </w:r>
      <w:r w:rsidRPr="00314FA7">
        <w:rPr>
          <w:rFonts w:eastAsia="Times New Roman"/>
          <w:b/>
          <w:lang w:val="kk-KZ" w:eastAsia="ru-RU"/>
        </w:rPr>
        <w:t>одномерные (восходящие и нисходящие), двухмерные, круговые.</w:t>
      </w:r>
      <w:r w:rsidRPr="00314FA7">
        <w:rPr>
          <w:rFonts w:eastAsia="Times New Roman"/>
          <w:lang w:val="kk-KZ" w:eastAsia="ru-RU"/>
        </w:rPr>
        <w:t xml:space="preserve"> </w:t>
      </w:r>
    </w:p>
    <w:p w:rsidR="007605D7" w:rsidRPr="00314FA7" w:rsidRDefault="007605D7" w:rsidP="007605D7">
      <w:pPr>
        <w:autoSpaceDE w:val="0"/>
        <w:autoSpaceDN w:val="0"/>
        <w:adjustRightInd w:val="0"/>
        <w:jc w:val="both"/>
        <w:rPr>
          <w:rFonts w:eastAsia="Times New Roman"/>
          <w:lang w:eastAsia="ru-RU"/>
        </w:rPr>
      </w:pPr>
      <w:r w:rsidRPr="00314FA7">
        <w:rPr>
          <w:rFonts w:eastAsia="Times New Roman"/>
          <w:lang w:val="kk-KZ" w:eastAsia="ru-RU"/>
        </w:rPr>
        <w:tab/>
      </w:r>
      <w:r w:rsidRPr="00314FA7">
        <w:rPr>
          <w:rFonts w:eastAsia="Times New Roman"/>
          <w:lang w:eastAsia="ru-RU"/>
        </w:rPr>
        <w:t xml:space="preserve">Одномерные </w:t>
      </w:r>
      <w:proofErr w:type="spellStart"/>
      <w:r w:rsidRPr="00314FA7">
        <w:rPr>
          <w:rFonts w:eastAsia="Times New Roman"/>
          <w:lang w:eastAsia="ru-RU"/>
        </w:rPr>
        <w:t>хроматограммы</w:t>
      </w:r>
      <w:proofErr w:type="spellEnd"/>
      <w:r w:rsidRPr="00314FA7">
        <w:rPr>
          <w:rFonts w:eastAsia="Times New Roman"/>
          <w:lang w:eastAsia="ru-RU"/>
        </w:rPr>
        <w:t xml:space="preserve"> получают при использовании качестве подвижной фазы одного растворителя.</w:t>
      </w:r>
    </w:p>
    <w:p w:rsidR="007F686D" w:rsidRPr="00314FA7" w:rsidRDefault="007605D7" w:rsidP="007F686D">
      <w:pPr>
        <w:autoSpaceDE w:val="0"/>
        <w:autoSpaceDN w:val="0"/>
        <w:adjustRightInd w:val="0"/>
        <w:jc w:val="both"/>
        <w:rPr>
          <w:rFonts w:eastAsia="Times New Roman"/>
          <w:lang w:val="kk-KZ" w:eastAsia="ru-RU"/>
        </w:rPr>
      </w:pPr>
      <w:r w:rsidRPr="00314FA7">
        <w:rPr>
          <w:rFonts w:eastAsia="Times New Roman"/>
          <w:lang w:eastAsia="ru-RU"/>
        </w:rPr>
        <w:t xml:space="preserve"> Для разделения сложных смесей прибегают к </w:t>
      </w:r>
      <w:r w:rsidRPr="00314FA7">
        <w:rPr>
          <w:rFonts w:eastAsia="Times New Roman"/>
          <w:b/>
          <w:lang w:eastAsia="ru-RU"/>
        </w:rPr>
        <w:t xml:space="preserve">двухмерным </w:t>
      </w:r>
      <w:proofErr w:type="spellStart"/>
      <w:r w:rsidRPr="00314FA7">
        <w:rPr>
          <w:rFonts w:eastAsia="Times New Roman"/>
          <w:b/>
          <w:lang w:eastAsia="ru-RU"/>
        </w:rPr>
        <w:t>хроматограммам</w:t>
      </w:r>
      <w:proofErr w:type="spellEnd"/>
      <w:r w:rsidRPr="00314FA7">
        <w:rPr>
          <w:rFonts w:eastAsia="Times New Roman"/>
          <w:lang w:eastAsia="ru-RU"/>
        </w:rPr>
        <w:t>, получаемым при помощи двух подвижных растворителей, последовательно проходящих через бумагу в двух взаимно перпендикулярных направлениях.</w:t>
      </w:r>
      <w:r w:rsidRPr="00314FA7">
        <w:rPr>
          <w:rFonts w:eastAsia="Times New Roman"/>
          <w:lang w:eastAsia="ru-RU"/>
        </w:rPr>
        <w:br/>
      </w:r>
      <w:r w:rsidR="00F878D5" w:rsidRPr="00314FA7">
        <w:rPr>
          <w:rFonts w:eastAsia="Times New Roman"/>
          <w:lang w:val="kk-KZ" w:eastAsia="ru-RU"/>
        </w:rPr>
        <w:tab/>
      </w:r>
    </w:p>
    <w:p w:rsidR="007605D7" w:rsidRPr="00314FA7" w:rsidRDefault="007605D7" w:rsidP="007605D7">
      <w:pPr>
        <w:autoSpaceDE w:val="0"/>
        <w:autoSpaceDN w:val="0"/>
        <w:adjustRightInd w:val="0"/>
        <w:jc w:val="both"/>
        <w:rPr>
          <w:rFonts w:eastAsia="Times New Roman"/>
          <w:lang w:eastAsia="ru-RU"/>
        </w:rPr>
      </w:pPr>
      <w:r w:rsidRPr="00314FA7">
        <w:rPr>
          <w:rFonts w:eastAsia="Times New Roman"/>
          <w:lang w:val="kk-KZ" w:eastAsia="ru-RU"/>
        </w:rPr>
        <w:br/>
      </w:r>
      <w:r w:rsidRPr="00314FA7">
        <w:rPr>
          <w:rFonts w:eastAsia="Times New Roman"/>
          <w:lang w:eastAsia="ru-RU"/>
        </w:rPr>
        <w:t xml:space="preserve">Для получения </w:t>
      </w:r>
      <w:r w:rsidRPr="00314FA7">
        <w:rPr>
          <w:rFonts w:eastAsia="Times New Roman"/>
          <w:b/>
          <w:lang w:eastAsia="ru-RU"/>
        </w:rPr>
        <w:t xml:space="preserve">круговой </w:t>
      </w:r>
      <w:proofErr w:type="spellStart"/>
      <w:r w:rsidRPr="00314FA7">
        <w:rPr>
          <w:rFonts w:eastAsia="Times New Roman"/>
          <w:b/>
          <w:lang w:eastAsia="ru-RU"/>
        </w:rPr>
        <w:t>хромотограммы</w:t>
      </w:r>
      <w:proofErr w:type="spellEnd"/>
      <w:r w:rsidRPr="00314FA7">
        <w:rPr>
          <w:rFonts w:eastAsia="Times New Roman"/>
          <w:lang w:eastAsia="ru-RU"/>
        </w:rPr>
        <w:t xml:space="preserve"> применяют бумагу в форме круга. Подвижная фаза перемещается от центра круга к периферии. Зоны имеют </w:t>
      </w:r>
      <w:proofErr w:type="spellStart"/>
      <w:r w:rsidRPr="00314FA7">
        <w:rPr>
          <w:rFonts w:eastAsia="Times New Roman"/>
          <w:lang w:eastAsia="ru-RU"/>
        </w:rPr>
        <w:t>имеют</w:t>
      </w:r>
      <w:proofErr w:type="spellEnd"/>
      <w:r w:rsidRPr="00314FA7">
        <w:rPr>
          <w:rFonts w:eastAsia="Times New Roman"/>
          <w:lang w:eastAsia="ru-RU"/>
        </w:rPr>
        <w:t xml:space="preserve"> форму эллипсов, так как скорость движения фазы зависит от расположения волокон бумаги.</w:t>
      </w:r>
      <w:r w:rsidRPr="00314FA7">
        <w:rPr>
          <w:rFonts w:eastAsia="Times New Roman"/>
          <w:lang w:eastAsia="ru-RU"/>
        </w:rPr>
        <w:br/>
      </w:r>
      <w:r w:rsidRPr="00314FA7">
        <w:rPr>
          <w:rFonts w:eastAsia="Times New Roman"/>
          <w:lang w:eastAsia="ru-RU"/>
        </w:rPr>
        <w:br/>
        <w:t xml:space="preserve">Метод бумажной </w:t>
      </w:r>
      <w:proofErr w:type="spellStart"/>
      <w:r w:rsidRPr="00314FA7">
        <w:rPr>
          <w:rFonts w:eastAsia="Times New Roman"/>
          <w:lang w:eastAsia="ru-RU"/>
        </w:rPr>
        <w:t>хромотографии</w:t>
      </w:r>
      <w:proofErr w:type="spellEnd"/>
      <w:r w:rsidRPr="00314FA7">
        <w:rPr>
          <w:rFonts w:eastAsia="Times New Roman"/>
          <w:lang w:eastAsia="ru-RU"/>
        </w:rPr>
        <w:t xml:space="preserve"> широко используется в органических и биохимических исследованиях. Он позволяет проводить разделения таких соединений, как амины, алкалоиды, сахара, углеводы, </w:t>
      </w:r>
      <w:proofErr w:type="spellStart"/>
      <w:r w:rsidRPr="00314FA7">
        <w:rPr>
          <w:rFonts w:eastAsia="Times New Roman"/>
          <w:lang w:eastAsia="ru-RU"/>
        </w:rPr>
        <w:t>глиериды</w:t>
      </w:r>
      <w:proofErr w:type="spellEnd"/>
      <w:r w:rsidRPr="00314FA7">
        <w:rPr>
          <w:rFonts w:eastAsia="Times New Roman"/>
          <w:lang w:eastAsia="ru-RU"/>
        </w:rPr>
        <w:t xml:space="preserve">, аминокислоты, протеины, витамины, гормоны, антибиотики и др. Следует отметить, что при </w:t>
      </w:r>
      <w:proofErr w:type="spellStart"/>
      <w:r w:rsidRPr="00314FA7">
        <w:rPr>
          <w:rFonts w:eastAsia="Times New Roman"/>
          <w:lang w:eastAsia="ru-RU"/>
        </w:rPr>
        <w:t>хроматографировании</w:t>
      </w:r>
      <w:proofErr w:type="spellEnd"/>
      <w:r w:rsidRPr="00314FA7">
        <w:rPr>
          <w:rFonts w:eastAsia="Times New Roman"/>
          <w:lang w:eastAsia="ru-RU"/>
        </w:rPr>
        <w:t xml:space="preserve"> вещества не изменяются химически, что чрезвычайно важно в биологических исследованиях.</w:t>
      </w:r>
      <w:r w:rsidRPr="00314FA7">
        <w:rPr>
          <w:rFonts w:eastAsia="Times New Roman"/>
          <w:lang w:eastAsia="ru-RU"/>
        </w:rPr>
        <w:br/>
      </w:r>
      <w:r w:rsidR="007F686D" w:rsidRPr="00314FA7">
        <w:rPr>
          <w:rFonts w:eastAsia="Times New Roman"/>
          <w:lang w:val="kk-KZ" w:eastAsia="ru-RU"/>
        </w:rPr>
        <w:tab/>
      </w:r>
      <w:r w:rsidRPr="00314FA7">
        <w:rPr>
          <w:rFonts w:eastAsia="Times New Roman"/>
          <w:b/>
          <w:lang w:val="kk-KZ" w:eastAsia="ru-RU"/>
        </w:rPr>
        <w:t>Тонкослойная хроматография</w:t>
      </w:r>
      <w:r w:rsidRPr="00314FA7">
        <w:rPr>
          <w:rFonts w:eastAsia="Times New Roman"/>
          <w:lang w:val="kk-KZ" w:eastAsia="ru-RU"/>
        </w:rPr>
        <w:t xml:space="preserve"> имеет преимущества перед хроматографией на бумаге: разделение происходит быстрее, слой сорбента </w:t>
      </w:r>
      <w:r w:rsidRPr="00314FA7">
        <w:rPr>
          <w:rFonts w:eastAsia="Times New Roman"/>
          <w:lang w:eastAsia="ru-RU"/>
        </w:rPr>
        <w:t>устойчивее к агрессивным реактивам, чувствительность определения значительно выше (0,1 – 0,005мкг).</w:t>
      </w:r>
      <w:r w:rsidRPr="00314FA7">
        <w:rPr>
          <w:rFonts w:eastAsia="Times New Roman"/>
          <w:lang w:eastAsia="ru-RU"/>
        </w:rPr>
        <w:br/>
      </w:r>
      <w:r w:rsidRPr="00314FA7">
        <w:rPr>
          <w:rFonts w:eastAsia="Times New Roman"/>
          <w:lang w:eastAsia="ru-RU"/>
        </w:rPr>
        <w:br/>
        <w:t xml:space="preserve">На пластину длиной 15 – 20см, шириной 4 – 20см наносят тонкий слой сорбента. На стартовую линию этого слоя помещают пробы индивидуальных веществ или их смесей. Край пластинки ниже стартовой линии погружают в растворитель, который, перемещаясь, разделяет смесь веществ. Отмечают границу подъема растворителя (линию фронта), </w:t>
      </w:r>
      <w:proofErr w:type="spellStart"/>
      <w:r w:rsidRPr="00314FA7">
        <w:rPr>
          <w:rFonts w:eastAsia="Times New Roman"/>
          <w:lang w:eastAsia="ru-RU"/>
        </w:rPr>
        <w:t>хроматографируют</w:t>
      </w:r>
      <w:proofErr w:type="spellEnd"/>
      <w:r w:rsidRPr="00314FA7">
        <w:rPr>
          <w:rFonts w:eastAsia="Times New Roman"/>
          <w:lang w:eastAsia="ru-RU"/>
        </w:rPr>
        <w:t xml:space="preserve"> пластинку в перпендикулярном направлении, сушат и после опрыскивания соответствующим проявителем компоненты смеси проявляются в виде окрашенных пятен.</w:t>
      </w:r>
      <w:r w:rsidRPr="00314FA7">
        <w:rPr>
          <w:rFonts w:eastAsia="Times New Roman"/>
          <w:lang w:eastAsia="ru-RU"/>
        </w:rPr>
        <w:br/>
      </w:r>
      <w:r w:rsidRPr="00314FA7">
        <w:rPr>
          <w:rFonts w:eastAsia="Times New Roman"/>
          <w:lang w:val="kk-KZ" w:eastAsia="ru-RU"/>
        </w:rPr>
        <w:br/>
      </w:r>
      <w:r w:rsidR="00526360" w:rsidRPr="00314FA7">
        <w:rPr>
          <w:rFonts w:eastAsia="Times New Roman"/>
          <w:noProof/>
          <w:lang w:eastAsia="ru-RU"/>
        </w:rPr>
        <w:drawing>
          <wp:anchor distT="0" distB="0" distL="114300" distR="114300" simplePos="0" relativeHeight="251644416" behindDoc="0" locked="0" layoutInCell="1" allowOverlap="0">
            <wp:simplePos x="0" y="0"/>
            <wp:positionH relativeFrom="column">
              <wp:align>left</wp:align>
            </wp:positionH>
            <wp:positionV relativeFrom="line">
              <wp:posOffset>0</wp:posOffset>
            </wp:positionV>
            <wp:extent cx="1181735" cy="854710"/>
            <wp:effectExtent l="0" t="0" r="1270" b="7620"/>
            <wp:wrapSquare wrapText="bothSides"/>
            <wp:docPr id="61" name="Рисунок 17" descr="http://moydocs.ru/pars_docs/refs/66/65061/65061_html_m11f1ea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moydocs.ru/pars_docs/refs/66/65061/65061_html_m11f1eac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735" cy="854710"/>
                    </a:xfrm>
                    <a:prstGeom prst="rect">
                      <a:avLst/>
                    </a:prstGeom>
                    <a:noFill/>
                  </pic:spPr>
                </pic:pic>
              </a:graphicData>
            </a:graphic>
            <wp14:sizeRelH relativeFrom="page">
              <wp14:pctWidth>0</wp14:pctWidth>
            </wp14:sizeRelH>
            <wp14:sizeRelV relativeFrom="page">
              <wp14:pctHeight>0</wp14:pctHeight>
            </wp14:sizeRelV>
          </wp:anchor>
        </w:drawing>
      </w:r>
      <w:r w:rsidRPr="00314FA7">
        <w:rPr>
          <w:rFonts w:eastAsia="Times New Roman"/>
          <w:lang w:val="kk-KZ" w:eastAsia="ru-RU"/>
        </w:rPr>
        <w:br/>
      </w:r>
      <w:r w:rsidRPr="00314FA7">
        <w:rPr>
          <w:rFonts w:eastAsia="Times New Roman"/>
          <w:lang w:val="kk-KZ" w:eastAsia="ru-RU"/>
        </w:rPr>
        <w:br/>
        <w:t>А – линия старта</w:t>
      </w:r>
      <w:r w:rsidRPr="00314FA7">
        <w:rPr>
          <w:rFonts w:eastAsia="Times New Roman"/>
          <w:lang w:val="kk-KZ" w:eastAsia="ru-RU"/>
        </w:rPr>
        <w:br/>
      </w:r>
      <w:r w:rsidRPr="00314FA7">
        <w:rPr>
          <w:rFonts w:eastAsia="Times New Roman"/>
          <w:lang w:val="kk-KZ" w:eastAsia="ru-RU"/>
        </w:rPr>
        <w:br/>
        <w:t xml:space="preserve">В – центр </w:t>
      </w:r>
      <w:r w:rsidRPr="00314FA7">
        <w:rPr>
          <w:rFonts w:eastAsia="Times New Roman"/>
          <w:lang w:eastAsia="ru-RU"/>
        </w:rPr>
        <w:t>пятна</w:t>
      </w:r>
      <w:r w:rsidRPr="00314FA7">
        <w:rPr>
          <w:rFonts w:eastAsia="Times New Roman"/>
          <w:lang w:eastAsia="ru-RU"/>
        </w:rPr>
        <w:br/>
      </w:r>
      <w:r w:rsidRPr="00314FA7">
        <w:rPr>
          <w:rFonts w:eastAsia="Times New Roman"/>
          <w:lang w:eastAsia="ru-RU"/>
        </w:rPr>
        <w:br/>
        <w:t>С – линия фронта</w:t>
      </w:r>
      <w:r w:rsidRPr="00314FA7">
        <w:rPr>
          <w:rFonts w:eastAsia="Times New Roman"/>
          <w:lang w:eastAsia="ru-RU"/>
        </w:rPr>
        <w:br/>
      </w:r>
      <w:r w:rsidRPr="00314FA7">
        <w:rPr>
          <w:rFonts w:eastAsia="Times New Roman"/>
          <w:lang w:eastAsia="ru-RU"/>
        </w:rPr>
        <w:br/>
        <w:t>1,2 – индивидуальные вещества</w:t>
      </w:r>
      <w:r w:rsidRPr="00314FA7">
        <w:rPr>
          <w:rFonts w:eastAsia="Times New Roman"/>
          <w:lang w:eastAsia="ru-RU"/>
        </w:rPr>
        <w:br/>
      </w:r>
      <w:r w:rsidRPr="00314FA7">
        <w:rPr>
          <w:rFonts w:eastAsia="Times New Roman"/>
          <w:lang w:eastAsia="ru-RU"/>
        </w:rPr>
        <w:br/>
        <w:t>3 – смесь компонентов.</w:t>
      </w:r>
      <w:r w:rsidRPr="00314FA7">
        <w:rPr>
          <w:rFonts w:eastAsia="Times New Roman"/>
          <w:lang w:eastAsia="ru-RU"/>
        </w:rPr>
        <w:br/>
      </w:r>
      <w:r w:rsidRPr="00314FA7">
        <w:rPr>
          <w:rFonts w:eastAsia="Times New Roman"/>
          <w:lang w:eastAsia="ru-RU"/>
        </w:rPr>
        <w:br/>
        <w:t xml:space="preserve">Затем измеряют расстояние от центра пятна до стартовой линии (АВ) и от линии фронта растворителя до стартовой точки (АС). </w:t>
      </w:r>
    </w:p>
    <w:p w:rsidR="007605D7" w:rsidRPr="00314FA7" w:rsidRDefault="007605D7" w:rsidP="007605D7">
      <w:pPr>
        <w:autoSpaceDE w:val="0"/>
        <w:autoSpaceDN w:val="0"/>
        <w:adjustRightInd w:val="0"/>
        <w:jc w:val="both"/>
        <w:rPr>
          <w:rFonts w:eastAsia="Times New Roman"/>
          <w:lang w:eastAsia="ru-RU"/>
        </w:rPr>
      </w:pPr>
    </w:p>
    <w:p w:rsidR="004B56AF" w:rsidRPr="00314FA7" w:rsidRDefault="007605D7" w:rsidP="004B56AF">
      <w:pPr>
        <w:autoSpaceDE w:val="0"/>
        <w:autoSpaceDN w:val="0"/>
        <w:adjustRightInd w:val="0"/>
        <w:jc w:val="both"/>
        <w:rPr>
          <w:rFonts w:eastAsia="Times New Roman"/>
          <w:lang w:val="kk-KZ" w:eastAsia="ru-RU"/>
        </w:rPr>
      </w:pPr>
      <w:r w:rsidRPr="00314FA7">
        <w:rPr>
          <w:rFonts w:eastAsia="Times New Roman"/>
          <w:lang w:eastAsia="ru-RU"/>
        </w:rPr>
        <w:t xml:space="preserve">Отношение этих отрезков есть величина постоянная, характеризующая положение данного вещества на </w:t>
      </w:r>
      <w:proofErr w:type="spellStart"/>
      <w:r w:rsidRPr="00314FA7">
        <w:rPr>
          <w:rFonts w:eastAsia="Times New Roman"/>
          <w:lang w:eastAsia="ru-RU"/>
        </w:rPr>
        <w:t>хроматограмме</w:t>
      </w:r>
      <w:proofErr w:type="spellEnd"/>
      <w:r w:rsidRPr="00314FA7">
        <w:rPr>
          <w:rFonts w:eastAsia="Times New Roman"/>
          <w:lang w:eastAsia="ru-RU"/>
        </w:rPr>
        <w:t xml:space="preserve">, его принято обозначать </w:t>
      </w:r>
      <w:proofErr w:type="spellStart"/>
      <w:r w:rsidRPr="00314FA7">
        <w:rPr>
          <w:rFonts w:eastAsia="Times New Roman"/>
          <w:lang w:eastAsia="ru-RU"/>
        </w:rPr>
        <w:t>R</w:t>
      </w:r>
      <w:r w:rsidRPr="00314FA7">
        <w:rPr>
          <w:rFonts w:eastAsia="Times New Roman"/>
          <w:vertAlign w:val="subscript"/>
          <w:lang w:eastAsia="ru-RU"/>
        </w:rPr>
        <w:t>f</w:t>
      </w:r>
      <w:proofErr w:type="spellEnd"/>
      <w:r w:rsidRPr="00314FA7">
        <w:rPr>
          <w:rFonts w:eastAsia="Times New Roman"/>
          <w:lang w:eastAsia="ru-RU"/>
        </w:rPr>
        <w:t>.</w:t>
      </w:r>
      <w:r w:rsidRPr="00314FA7">
        <w:rPr>
          <w:rFonts w:eastAsia="Times New Roman"/>
          <w:lang w:eastAsia="ru-RU"/>
        </w:rPr>
        <w:br/>
      </w:r>
      <w:r w:rsidRPr="00314FA7">
        <w:rPr>
          <w:rFonts w:eastAsia="Times New Roman"/>
          <w:lang w:eastAsia="ru-RU"/>
        </w:rPr>
        <w:br/>
        <w:t>Четкость разделения зависит от правильного выбора сорбента и его активности. В качестве сорбентов используют оксид алюминия, силикагель, гидроксид и сульфат кальция, силикат магния, целлюлозу и иониты.</w:t>
      </w:r>
      <w:r w:rsidRPr="00314FA7">
        <w:rPr>
          <w:rFonts w:eastAsia="Times New Roman"/>
          <w:lang w:eastAsia="ru-RU"/>
        </w:rPr>
        <w:br/>
      </w:r>
      <w:r w:rsidR="004B56AF" w:rsidRPr="00314FA7">
        <w:rPr>
          <w:rFonts w:eastAsia="Times New Roman"/>
          <w:lang w:val="kk-KZ" w:eastAsia="ru-RU"/>
        </w:rPr>
        <w:tab/>
      </w:r>
    </w:p>
    <w:p w:rsidR="00432486" w:rsidRPr="00314FA7" w:rsidRDefault="007605D7" w:rsidP="00432486">
      <w:pPr>
        <w:autoSpaceDE w:val="0"/>
        <w:autoSpaceDN w:val="0"/>
        <w:adjustRightInd w:val="0"/>
        <w:jc w:val="both"/>
        <w:rPr>
          <w:lang w:val="kk-KZ"/>
        </w:rPr>
      </w:pPr>
      <w:r w:rsidRPr="00314FA7">
        <w:rPr>
          <w:rFonts w:eastAsia="Times New Roman"/>
          <w:lang w:val="kk-KZ" w:eastAsia="ru-RU"/>
        </w:rPr>
        <w:t>Используют один растворитель (гексан или хлорофо</w:t>
      </w:r>
      <w:proofErr w:type="spellStart"/>
      <w:r w:rsidRPr="00314FA7">
        <w:rPr>
          <w:rFonts w:eastAsia="Times New Roman"/>
          <w:lang w:eastAsia="ru-RU"/>
        </w:rPr>
        <w:t>рм</w:t>
      </w:r>
      <w:proofErr w:type="spellEnd"/>
      <w:r w:rsidRPr="00314FA7">
        <w:rPr>
          <w:rFonts w:eastAsia="Times New Roman"/>
          <w:lang w:eastAsia="ru-RU"/>
        </w:rPr>
        <w:t xml:space="preserve"> и т.д.), </w:t>
      </w:r>
      <w:proofErr w:type="gramStart"/>
      <w:r w:rsidRPr="00314FA7">
        <w:rPr>
          <w:rFonts w:eastAsia="Times New Roman"/>
          <w:lang w:eastAsia="ru-RU"/>
        </w:rPr>
        <w:t>но</w:t>
      </w:r>
      <w:proofErr w:type="gramEnd"/>
      <w:r w:rsidRPr="00314FA7">
        <w:rPr>
          <w:rFonts w:eastAsia="Times New Roman"/>
          <w:lang w:eastAsia="ru-RU"/>
        </w:rPr>
        <w:t xml:space="preserve"> чаще используют системы из двух и более растворителей (</w:t>
      </w:r>
      <w:proofErr w:type="spellStart"/>
      <w:r w:rsidRPr="00314FA7">
        <w:rPr>
          <w:rFonts w:eastAsia="Times New Roman"/>
          <w:lang w:eastAsia="ru-RU"/>
        </w:rPr>
        <w:t>гексан</w:t>
      </w:r>
      <w:proofErr w:type="spellEnd"/>
      <w:r w:rsidRPr="00314FA7">
        <w:rPr>
          <w:rFonts w:eastAsia="Times New Roman"/>
          <w:lang w:eastAsia="ru-RU"/>
        </w:rPr>
        <w:t>-ацетон, метанол – NH</w:t>
      </w:r>
      <w:r w:rsidRPr="00314FA7">
        <w:rPr>
          <w:rFonts w:eastAsia="Times New Roman"/>
          <w:vertAlign w:val="subscript"/>
          <w:lang w:eastAsia="ru-RU"/>
        </w:rPr>
        <w:t>4</w:t>
      </w:r>
      <w:r w:rsidRPr="00314FA7">
        <w:rPr>
          <w:rFonts w:eastAsia="Times New Roman"/>
          <w:lang w:eastAsia="ru-RU"/>
        </w:rPr>
        <w:t>OH).</w:t>
      </w:r>
      <w:r w:rsidRPr="00314FA7">
        <w:rPr>
          <w:rFonts w:eastAsia="Times New Roman"/>
          <w:lang w:eastAsia="ru-RU"/>
        </w:rPr>
        <w:br/>
      </w:r>
      <w:r w:rsidRPr="00314FA7">
        <w:rPr>
          <w:rFonts w:eastAsia="Times New Roman"/>
          <w:lang w:eastAsia="ru-RU"/>
        </w:rPr>
        <w:br/>
      </w:r>
      <w:proofErr w:type="spellStart"/>
      <w:r w:rsidRPr="00314FA7">
        <w:rPr>
          <w:rFonts w:eastAsia="Times New Roman"/>
          <w:lang w:eastAsia="ru-RU"/>
        </w:rPr>
        <w:t>Хроматографируемые</w:t>
      </w:r>
      <w:proofErr w:type="spellEnd"/>
      <w:r w:rsidRPr="00314FA7">
        <w:rPr>
          <w:rFonts w:eastAsia="Times New Roman"/>
          <w:lang w:eastAsia="ru-RU"/>
        </w:rPr>
        <w:t xml:space="preserve"> вещества обнаруживают с помощью люминесценции, обработки парами йода или опрыскивания раствором реактивов. </w:t>
      </w:r>
      <w:r w:rsidRPr="00314FA7">
        <w:rPr>
          <w:rFonts w:eastAsia="Times New Roman"/>
          <w:lang w:eastAsia="ru-RU"/>
        </w:rPr>
        <w:br/>
      </w:r>
      <w:bookmarkStart w:id="0" w:name="_GoBack"/>
      <w:bookmarkEnd w:id="0"/>
      <w:r w:rsidRPr="00314FA7">
        <w:rPr>
          <w:rFonts w:eastAsia="Times New Roman"/>
          <w:lang w:eastAsia="ru-RU"/>
        </w:rPr>
        <w:t xml:space="preserve">Тонкослойную хроматографию рекомендуют для обнаружения и определения следов синтетических пестицидов. Применяя ее, можно обнаружить 30мкг гексахлорана в 1л виноградного сока. </w:t>
      </w:r>
      <w:r w:rsidRPr="00314FA7">
        <w:rPr>
          <w:rFonts w:eastAsia="Times New Roman"/>
          <w:lang w:eastAsia="ru-RU"/>
        </w:rPr>
        <w:br/>
      </w:r>
    </w:p>
    <w:p w:rsidR="00C36D93" w:rsidRPr="00314FA7" w:rsidRDefault="00C36D93" w:rsidP="00A104CC">
      <w:pPr>
        <w:jc w:val="both"/>
        <w:rPr>
          <w:rFonts w:eastAsia="Times New Roman"/>
          <w:b/>
          <w:highlight w:val="yellow"/>
          <w:lang w:val="kk-KZ" w:eastAsia="ru-RU"/>
        </w:rPr>
      </w:pPr>
    </w:p>
    <w:p w:rsidR="00C36D93" w:rsidRPr="00314FA7" w:rsidRDefault="00C36D93" w:rsidP="00A104CC">
      <w:pPr>
        <w:jc w:val="both"/>
        <w:rPr>
          <w:rFonts w:eastAsia="Times New Roman"/>
          <w:b/>
          <w:highlight w:val="yellow"/>
          <w:lang w:val="kk-KZ" w:eastAsia="ru-RU"/>
        </w:rPr>
      </w:pPr>
    </w:p>
    <w:p w:rsidR="00C36D93" w:rsidRPr="00314FA7" w:rsidRDefault="00C36D93" w:rsidP="00A104CC">
      <w:pPr>
        <w:jc w:val="both"/>
        <w:rPr>
          <w:rFonts w:eastAsia="Times New Roman"/>
          <w:b/>
          <w:highlight w:val="yellow"/>
          <w:lang w:val="kk-KZ" w:eastAsia="ru-RU"/>
        </w:rPr>
      </w:pPr>
    </w:p>
    <w:p w:rsidR="00C36D93" w:rsidRPr="00314FA7" w:rsidRDefault="00C36D93" w:rsidP="00A104CC">
      <w:pPr>
        <w:jc w:val="both"/>
        <w:rPr>
          <w:rFonts w:eastAsia="Times New Roman"/>
          <w:b/>
          <w:highlight w:val="yellow"/>
          <w:lang w:val="kk-KZ" w:eastAsia="ru-RU"/>
        </w:rPr>
      </w:pPr>
    </w:p>
    <w:p w:rsidR="00C36D93" w:rsidRPr="00314FA7" w:rsidRDefault="00C36D93" w:rsidP="00A104CC">
      <w:pPr>
        <w:jc w:val="both"/>
        <w:rPr>
          <w:rFonts w:eastAsia="Times New Roman"/>
          <w:b/>
          <w:highlight w:val="yellow"/>
          <w:lang w:val="kk-KZ" w:eastAsia="ru-RU"/>
        </w:rPr>
      </w:pPr>
    </w:p>
    <w:p w:rsidR="00C36D93" w:rsidRPr="00314FA7" w:rsidRDefault="00C36D93" w:rsidP="00A104CC">
      <w:pPr>
        <w:jc w:val="both"/>
        <w:rPr>
          <w:rFonts w:eastAsia="Times New Roman"/>
          <w:b/>
          <w:highlight w:val="yellow"/>
          <w:lang w:val="kk-KZ" w:eastAsia="ru-RU"/>
        </w:rPr>
      </w:pPr>
    </w:p>
    <w:p w:rsidR="00C36D93" w:rsidRPr="00314FA7" w:rsidRDefault="00C36D93" w:rsidP="00A104CC">
      <w:pPr>
        <w:jc w:val="both"/>
        <w:rPr>
          <w:rFonts w:eastAsia="Times New Roman"/>
          <w:b/>
          <w:highlight w:val="yellow"/>
          <w:lang w:val="kk-KZ" w:eastAsia="ru-RU"/>
        </w:rPr>
      </w:pPr>
    </w:p>
    <w:p w:rsidR="00C36D93" w:rsidRPr="00314FA7" w:rsidRDefault="00C36D93" w:rsidP="00A104CC">
      <w:pPr>
        <w:jc w:val="both"/>
        <w:rPr>
          <w:rFonts w:eastAsia="Times New Roman"/>
          <w:b/>
          <w:highlight w:val="yellow"/>
          <w:lang w:val="kk-KZ" w:eastAsia="ru-RU"/>
        </w:rPr>
      </w:pPr>
    </w:p>
    <w:p w:rsidR="00C36D93" w:rsidRPr="00314FA7" w:rsidRDefault="00C36D93" w:rsidP="00A104CC">
      <w:pPr>
        <w:jc w:val="both"/>
        <w:rPr>
          <w:rFonts w:eastAsia="Times New Roman"/>
          <w:b/>
          <w:highlight w:val="yellow"/>
          <w:lang w:val="kk-KZ" w:eastAsia="ru-RU"/>
        </w:rPr>
      </w:pPr>
    </w:p>
    <w:p w:rsidR="00C36D93" w:rsidRPr="00314FA7" w:rsidRDefault="00C36D93" w:rsidP="00A104CC">
      <w:pPr>
        <w:jc w:val="both"/>
        <w:rPr>
          <w:rFonts w:eastAsia="Times New Roman"/>
          <w:b/>
          <w:highlight w:val="yellow"/>
          <w:lang w:val="kk-KZ" w:eastAsia="ru-RU"/>
        </w:rPr>
      </w:pPr>
    </w:p>
    <w:p w:rsidR="00C36D93" w:rsidRPr="00314FA7" w:rsidRDefault="00C36D93" w:rsidP="00A104CC">
      <w:pPr>
        <w:jc w:val="both"/>
        <w:rPr>
          <w:rFonts w:eastAsia="Times New Roman"/>
          <w:b/>
          <w:highlight w:val="yellow"/>
          <w:lang w:val="kk-KZ" w:eastAsia="ru-RU"/>
        </w:rPr>
      </w:pPr>
    </w:p>
    <w:p w:rsidR="00C36D93" w:rsidRDefault="00C36D93" w:rsidP="00A104CC">
      <w:pPr>
        <w:jc w:val="both"/>
        <w:rPr>
          <w:rFonts w:eastAsia="Times New Roman"/>
          <w:b/>
          <w:sz w:val="24"/>
          <w:szCs w:val="24"/>
          <w:highlight w:val="yellow"/>
          <w:lang w:val="kk-KZ" w:eastAsia="ru-RU"/>
        </w:rPr>
      </w:pPr>
    </w:p>
    <w:p w:rsidR="00C36D93" w:rsidRDefault="00C36D93" w:rsidP="00A104CC">
      <w:pPr>
        <w:jc w:val="both"/>
        <w:rPr>
          <w:rFonts w:eastAsia="Times New Roman"/>
          <w:b/>
          <w:sz w:val="24"/>
          <w:szCs w:val="24"/>
          <w:highlight w:val="yellow"/>
          <w:lang w:val="kk-KZ" w:eastAsia="ru-RU"/>
        </w:rPr>
      </w:pPr>
    </w:p>
    <w:p w:rsidR="00C36D93" w:rsidRDefault="00C36D93" w:rsidP="00A104CC">
      <w:pPr>
        <w:jc w:val="both"/>
        <w:rPr>
          <w:rFonts w:eastAsia="Times New Roman"/>
          <w:b/>
          <w:sz w:val="24"/>
          <w:szCs w:val="24"/>
          <w:highlight w:val="yellow"/>
          <w:lang w:val="kk-KZ" w:eastAsia="ru-RU"/>
        </w:rPr>
      </w:pPr>
    </w:p>
    <w:p w:rsidR="00C36D93" w:rsidRDefault="00C36D93" w:rsidP="00A104CC">
      <w:pPr>
        <w:jc w:val="both"/>
        <w:rPr>
          <w:rFonts w:eastAsia="Times New Roman"/>
          <w:b/>
          <w:sz w:val="24"/>
          <w:szCs w:val="24"/>
          <w:highlight w:val="yellow"/>
          <w:lang w:val="kk-KZ" w:eastAsia="ru-RU"/>
        </w:rPr>
      </w:pPr>
    </w:p>
    <w:p w:rsidR="00A104CC" w:rsidRPr="00C36D93" w:rsidRDefault="00A104CC" w:rsidP="00A104CC">
      <w:pPr>
        <w:jc w:val="both"/>
        <w:rPr>
          <w:rFonts w:eastAsia="Times New Roman"/>
          <w:b/>
          <w:highlight w:val="yellow"/>
          <w:lang w:val="kk-KZ" w:eastAsia="ru-RU"/>
        </w:rPr>
      </w:pPr>
      <w:r w:rsidRPr="00C36D93">
        <w:rPr>
          <w:rFonts w:eastAsia="Times New Roman"/>
          <w:b/>
          <w:highlight w:val="yellow"/>
          <w:lang w:val="kk-KZ" w:eastAsia="ru-RU"/>
        </w:rPr>
        <w:t xml:space="preserve">Лекция 2-3. </w:t>
      </w:r>
    </w:p>
    <w:p w:rsidR="00A104CC" w:rsidRPr="00C36D93" w:rsidRDefault="00A104CC" w:rsidP="00A104CC">
      <w:pPr>
        <w:jc w:val="both"/>
        <w:rPr>
          <w:rFonts w:eastAsia="Times New Roman"/>
          <w:highlight w:val="yellow"/>
          <w:lang w:val="kk-KZ" w:eastAsia="ru-RU"/>
        </w:rPr>
      </w:pPr>
      <w:r w:rsidRPr="00C36D93">
        <w:rPr>
          <w:rFonts w:eastAsia="Times New Roman"/>
          <w:highlight w:val="yellow"/>
          <w:lang w:val="kk-KZ" w:eastAsia="ru-RU"/>
        </w:rPr>
        <w:tab/>
        <w:t xml:space="preserve">Сапалық сараптамада жиі қолданылатын хроматографиялық әдістерді қарастырайық. Егер қозғалмайтын фаза сұйық болса және зерттелетін қосылыс осы сұйықта еритін болса, онда ол қозғалмалы және қозғалмайтын фаза аралығында таралады. Мұндай хроматографиялық жүйе </w:t>
      </w:r>
      <w:r w:rsidRPr="00C36D93">
        <w:rPr>
          <w:rFonts w:eastAsia="Times New Roman"/>
          <w:b/>
          <w:i/>
          <w:highlight w:val="yellow"/>
          <w:lang w:val="kk-KZ" w:eastAsia="ru-RU"/>
        </w:rPr>
        <w:t>таралушы хроматография</w:t>
      </w:r>
      <w:r w:rsidRPr="00C36D93">
        <w:rPr>
          <w:rFonts w:eastAsia="Times New Roman"/>
          <w:highlight w:val="yellow"/>
          <w:lang w:val="kk-KZ" w:eastAsia="ru-RU"/>
        </w:rPr>
        <w:t xml:space="preserve"> деп аталады.</w:t>
      </w:r>
    </w:p>
    <w:p w:rsidR="00A104CC" w:rsidRPr="00C36D93" w:rsidRDefault="00A104CC" w:rsidP="00A104CC">
      <w:pPr>
        <w:jc w:val="both"/>
        <w:rPr>
          <w:rFonts w:eastAsia="Times New Roman"/>
          <w:highlight w:val="yellow"/>
          <w:lang w:val="kk-KZ" w:eastAsia="ru-RU"/>
        </w:rPr>
      </w:pPr>
      <w:r w:rsidRPr="00C36D93">
        <w:rPr>
          <w:rFonts w:eastAsia="Times New Roman"/>
          <w:highlight w:val="yellow"/>
          <w:lang w:val="kk-KZ" w:eastAsia="ru-RU"/>
        </w:rPr>
        <w:t xml:space="preserve"> </w:t>
      </w:r>
      <w:r w:rsidRPr="00C36D93">
        <w:rPr>
          <w:rFonts w:eastAsia="Times New Roman"/>
          <w:highlight w:val="yellow"/>
          <w:lang w:val="kk-KZ" w:eastAsia="ru-RU"/>
        </w:rPr>
        <w:tab/>
        <w:t xml:space="preserve">Егер қозғалмайтын фаза зерттелуші қосылысты адсорбциялауға қабілетті қатты зат болса, онда мұндай хроматография </w:t>
      </w:r>
      <w:r w:rsidRPr="00C36D93">
        <w:rPr>
          <w:rFonts w:eastAsia="Times New Roman"/>
          <w:b/>
          <w:i/>
          <w:highlight w:val="yellow"/>
          <w:lang w:val="kk-KZ" w:eastAsia="ru-RU"/>
        </w:rPr>
        <w:t>адсорбционды хроматография</w:t>
      </w:r>
      <w:r w:rsidRPr="00C36D93">
        <w:rPr>
          <w:rFonts w:eastAsia="Times New Roman"/>
          <w:highlight w:val="yellow"/>
          <w:lang w:val="kk-KZ" w:eastAsia="ru-RU"/>
        </w:rPr>
        <w:t xml:space="preserve"> деп аталады. </w:t>
      </w:r>
    </w:p>
    <w:p w:rsidR="00A104CC" w:rsidRPr="00C36D93" w:rsidRDefault="00A104CC" w:rsidP="00A104CC">
      <w:pPr>
        <w:jc w:val="both"/>
        <w:rPr>
          <w:rFonts w:eastAsia="Times New Roman"/>
          <w:highlight w:val="yellow"/>
          <w:lang w:val="kk-KZ" w:eastAsia="ru-RU"/>
        </w:rPr>
      </w:pPr>
      <w:r w:rsidRPr="00C36D93">
        <w:rPr>
          <w:rFonts w:eastAsia="Times New Roman"/>
          <w:highlight w:val="yellow"/>
          <w:lang w:val="kk-KZ" w:eastAsia="ru-RU"/>
        </w:rPr>
        <w:tab/>
        <w:t>Фазалардың агрегаттық күйіне, әрекеттесу типі мен сипаттамасына қарай 1-кестеде көрсетілгендей жіктеледі.</w:t>
      </w:r>
    </w:p>
    <w:p w:rsidR="00A104CC" w:rsidRPr="00C36D93" w:rsidRDefault="00A104CC" w:rsidP="00A104CC">
      <w:pPr>
        <w:jc w:val="center"/>
        <w:rPr>
          <w:rFonts w:eastAsia="Times New Roman"/>
          <w:highlight w:val="yellow"/>
          <w:lang w:val="kk-KZ" w:eastAsia="ru-RU"/>
        </w:rPr>
      </w:pPr>
      <w:r w:rsidRPr="00C36D93">
        <w:rPr>
          <w:rFonts w:eastAsia="Times New Roman"/>
          <w:highlight w:val="yellow"/>
          <w:lang w:eastAsia="ru-RU"/>
        </w:rPr>
        <w:t>1</w:t>
      </w:r>
      <w:r w:rsidRPr="00C36D93">
        <w:rPr>
          <w:rFonts w:eastAsia="Times New Roman"/>
          <w:highlight w:val="yellow"/>
          <w:lang w:val="kk-KZ" w:eastAsia="ru-RU"/>
        </w:rPr>
        <w:t>-кесте</w:t>
      </w:r>
      <w:r w:rsidRPr="00C36D93">
        <w:rPr>
          <w:rFonts w:eastAsia="Times New Roman"/>
          <w:highlight w:val="yellow"/>
          <w:lang w:eastAsia="ru-RU"/>
        </w:rPr>
        <w:t xml:space="preserve"> </w:t>
      </w:r>
      <w:r w:rsidRPr="00C36D93">
        <w:rPr>
          <w:rFonts w:eastAsia="Times New Roman"/>
          <w:highlight w:val="yellow"/>
          <w:lang w:eastAsia="ru-RU"/>
        </w:rPr>
        <w:br/>
      </w:r>
      <w:r w:rsidRPr="00C36D93">
        <w:rPr>
          <w:rFonts w:eastAsia="Times New Roman"/>
          <w:highlight w:val="yellow"/>
          <w:lang w:val="kk-KZ" w:eastAsia="ru-RU"/>
        </w:rPr>
        <w:t>Хроматография анализ түрлері</w:t>
      </w:r>
    </w:p>
    <w:tbl>
      <w:tblPr>
        <w:tblW w:w="95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1899"/>
        <w:gridCol w:w="1776"/>
        <w:gridCol w:w="1894"/>
        <w:gridCol w:w="1759"/>
        <w:gridCol w:w="2257"/>
      </w:tblGrid>
      <w:tr w:rsidR="00A104CC" w:rsidRPr="00C36D93" w:rsidTr="005361A2">
        <w:trPr>
          <w:tblCellSpacing w:w="0" w:type="dxa"/>
        </w:trPr>
        <w:tc>
          <w:tcPr>
            <w:tcW w:w="1899" w:type="dxa"/>
            <w:hideMark/>
          </w:tcPr>
          <w:p w:rsidR="00A104CC" w:rsidRPr="00C36D93" w:rsidRDefault="00A104CC" w:rsidP="00A104CC">
            <w:pPr>
              <w:jc w:val="both"/>
              <w:rPr>
                <w:rFonts w:eastAsia="Times New Roman"/>
                <w:highlight w:val="yellow"/>
                <w:lang w:val="kk-KZ" w:eastAsia="ru-RU"/>
              </w:rPr>
            </w:pPr>
            <w:r w:rsidRPr="00C36D93">
              <w:rPr>
                <w:rFonts w:eastAsia="Times New Roman"/>
                <w:highlight w:val="yellow"/>
                <w:lang w:eastAsia="ru-RU"/>
              </w:rPr>
              <w:br/>
            </w:r>
            <w:r w:rsidRPr="00C36D93">
              <w:rPr>
                <w:rFonts w:eastAsia="Times New Roman"/>
                <w:highlight w:val="yellow"/>
                <w:lang w:val="kk-KZ" w:eastAsia="ru-RU"/>
              </w:rPr>
              <w:t>Түрі</w:t>
            </w:r>
          </w:p>
        </w:tc>
        <w:tc>
          <w:tcPr>
            <w:tcW w:w="1776" w:type="dxa"/>
            <w:hideMark/>
          </w:tcPr>
          <w:p w:rsidR="00A104CC" w:rsidRPr="00C36D93" w:rsidRDefault="00A104CC" w:rsidP="00A104CC">
            <w:pPr>
              <w:jc w:val="center"/>
              <w:rPr>
                <w:rFonts w:eastAsia="Times New Roman"/>
                <w:highlight w:val="yellow"/>
                <w:lang w:val="kk-KZ" w:eastAsia="ru-RU"/>
              </w:rPr>
            </w:pPr>
            <w:r w:rsidRPr="00C36D93">
              <w:rPr>
                <w:rFonts w:eastAsia="Times New Roman"/>
                <w:highlight w:val="yellow"/>
                <w:lang w:eastAsia="ru-RU"/>
              </w:rPr>
              <w:br/>
            </w:r>
            <w:r w:rsidRPr="00C36D93">
              <w:rPr>
                <w:rFonts w:eastAsia="Times New Roman"/>
                <w:highlight w:val="yellow"/>
                <w:lang w:val="kk-KZ" w:eastAsia="ru-RU"/>
              </w:rPr>
              <w:t>Қозғалмалы фаза</w:t>
            </w:r>
          </w:p>
        </w:tc>
        <w:tc>
          <w:tcPr>
            <w:tcW w:w="1894" w:type="dxa"/>
            <w:hideMark/>
          </w:tcPr>
          <w:p w:rsidR="00A104CC" w:rsidRPr="00C36D93" w:rsidRDefault="00A104CC" w:rsidP="00A104CC">
            <w:pPr>
              <w:jc w:val="center"/>
              <w:rPr>
                <w:rFonts w:eastAsia="Times New Roman"/>
                <w:highlight w:val="yellow"/>
                <w:lang w:val="kk-KZ" w:eastAsia="ru-RU"/>
              </w:rPr>
            </w:pPr>
            <w:r w:rsidRPr="00C36D93">
              <w:rPr>
                <w:rFonts w:eastAsia="Times New Roman"/>
                <w:highlight w:val="yellow"/>
                <w:lang w:eastAsia="ru-RU"/>
              </w:rPr>
              <w:br/>
            </w:r>
            <w:r w:rsidRPr="00C36D93">
              <w:rPr>
                <w:rFonts w:eastAsia="Times New Roman"/>
                <w:highlight w:val="yellow"/>
                <w:lang w:val="kk-KZ" w:eastAsia="ru-RU"/>
              </w:rPr>
              <w:t>Қозғалмайтын фаза</w:t>
            </w:r>
          </w:p>
        </w:tc>
        <w:tc>
          <w:tcPr>
            <w:tcW w:w="1759" w:type="dxa"/>
            <w:hideMark/>
          </w:tcPr>
          <w:p w:rsidR="00A104CC" w:rsidRPr="00C36D93" w:rsidRDefault="00A104CC" w:rsidP="00C15587">
            <w:pPr>
              <w:jc w:val="both"/>
              <w:rPr>
                <w:rFonts w:eastAsia="Times New Roman"/>
                <w:highlight w:val="yellow"/>
                <w:lang w:eastAsia="ru-RU"/>
              </w:rPr>
            </w:pPr>
            <w:r w:rsidRPr="00C36D93">
              <w:rPr>
                <w:rFonts w:eastAsia="Times New Roman"/>
                <w:highlight w:val="yellow"/>
                <w:lang w:eastAsia="ru-RU"/>
              </w:rPr>
              <w:br/>
              <w:t>Форма</w:t>
            </w:r>
          </w:p>
        </w:tc>
        <w:tc>
          <w:tcPr>
            <w:tcW w:w="2257" w:type="dxa"/>
            <w:hideMark/>
          </w:tcPr>
          <w:p w:rsidR="00A104CC" w:rsidRPr="00C36D93" w:rsidRDefault="00A104CC" w:rsidP="00A104CC">
            <w:pPr>
              <w:jc w:val="both"/>
              <w:rPr>
                <w:rFonts w:eastAsia="Times New Roman"/>
                <w:highlight w:val="yellow"/>
                <w:lang w:val="kk-KZ" w:eastAsia="ru-RU"/>
              </w:rPr>
            </w:pPr>
            <w:r w:rsidRPr="00C36D93">
              <w:rPr>
                <w:rFonts w:eastAsia="Times New Roman"/>
                <w:highlight w:val="yellow"/>
                <w:lang w:eastAsia="ru-RU"/>
              </w:rPr>
              <w:br/>
            </w:r>
            <w:r w:rsidRPr="00C36D93">
              <w:rPr>
                <w:rFonts w:eastAsia="Times New Roman"/>
                <w:highlight w:val="yellow"/>
                <w:lang w:val="kk-KZ" w:eastAsia="ru-RU"/>
              </w:rPr>
              <w:t>Таралу механизмі</w:t>
            </w:r>
          </w:p>
        </w:tc>
      </w:tr>
      <w:tr w:rsidR="00A104CC" w:rsidRPr="00C36D93" w:rsidTr="005361A2">
        <w:trPr>
          <w:trHeight w:val="5430"/>
          <w:tblCellSpacing w:w="0" w:type="dxa"/>
        </w:trPr>
        <w:tc>
          <w:tcPr>
            <w:tcW w:w="1899" w:type="dxa"/>
            <w:hideMark/>
          </w:tcPr>
          <w:p w:rsidR="00A104CC" w:rsidRPr="00C36D93" w:rsidRDefault="00A104CC" w:rsidP="00A104CC">
            <w:pPr>
              <w:jc w:val="both"/>
              <w:rPr>
                <w:rFonts w:eastAsia="Times New Roman"/>
                <w:highlight w:val="yellow"/>
                <w:lang w:eastAsia="ru-RU"/>
              </w:rPr>
            </w:pPr>
            <w:r w:rsidRPr="00C36D93">
              <w:rPr>
                <w:rFonts w:eastAsia="Times New Roman"/>
                <w:highlight w:val="yellow"/>
                <w:lang w:eastAsia="ru-RU"/>
              </w:rPr>
              <w:br/>
            </w:r>
            <w:r w:rsidRPr="00C36D93">
              <w:rPr>
                <w:rFonts w:eastAsia="Times New Roman"/>
                <w:highlight w:val="yellow"/>
                <w:lang w:eastAsia="ru-RU"/>
              </w:rPr>
              <w:br/>
            </w:r>
            <w:r w:rsidRPr="00C36D93">
              <w:rPr>
                <w:rFonts w:eastAsia="Times New Roman"/>
                <w:highlight w:val="yellow"/>
                <w:lang w:val="kk-KZ" w:eastAsia="ru-RU"/>
              </w:rPr>
              <w:t>Газды</w:t>
            </w:r>
            <w:r w:rsidRPr="00C36D93">
              <w:rPr>
                <w:rFonts w:eastAsia="Times New Roman"/>
                <w:highlight w:val="yellow"/>
                <w:lang w:eastAsia="ru-RU"/>
              </w:rPr>
              <w:br/>
            </w:r>
            <w:r w:rsidRPr="00C36D93">
              <w:rPr>
                <w:rFonts w:eastAsia="Times New Roman"/>
                <w:highlight w:val="yellow"/>
                <w:lang w:eastAsia="ru-RU"/>
              </w:rPr>
              <w:br/>
              <w:t>газ-</w:t>
            </w:r>
            <w:proofErr w:type="spellStart"/>
            <w:r w:rsidRPr="00C36D93">
              <w:rPr>
                <w:rFonts w:eastAsia="Times New Roman"/>
                <w:highlight w:val="yellow"/>
                <w:lang w:eastAsia="ru-RU"/>
              </w:rPr>
              <w:t>адсорбцион</w:t>
            </w:r>
            <w:proofErr w:type="spellEnd"/>
            <w:r w:rsidRPr="00C36D93">
              <w:rPr>
                <w:rFonts w:eastAsia="Times New Roman"/>
                <w:highlight w:val="yellow"/>
                <w:lang w:val="kk-KZ" w:eastAsia="ru-RU"/>
              </w:rPr>
              <w:t>ды</w:t>
            </w:r>
            <w:r w:rsidRPr="00C36D93">
              <w:rPr>
                <w:rFonts w:eastAsia="Times New Roman"/>
                <w:highlight w:val="yellow"/>
                <w:lang w:eastAsia="ru-RU"/>
              </w:rPr>
              <w:br/>
            </w:r>
            <w:r w:rsidRPr="00C36D93">
              <w:rPr>
                <w:rFonts w:eastAsia="Times New Roman"/>
                <w:highlight w:val="yellow"/>
                <w:lang w:eastAsia="ru-RU"/>
              </w:rPr>
              <w:br/>
              <w:t>газ-</w:t>
            </w:r>
            <w:r w:rsidRPr="00C36D93">
              <w:rPr>
                <w:rFonts w:eastAsia="Times New Roman"/>
                <w:highlight w:val="yellow"/>
                <w:lang w:val="kk-KZ" w:eastAsia="ru-RU"/>
              </w:rPr>
              <w:t>сұйықтықты</w:t>
            </w:r>
            <w:r w:rsidRPr="00C36D93">
              <w:rPr>
                <w:rFonts w:eastAsia="Times New Roman"/>
                <w:highlight w:val="yellow"/>
                <w:lang w:eastAsia="ru-RU"/>
              </w:rPr>
              <w:br/>
            </w:r>
            <w:r w:rsidRPr="00C36D93">
              <w:rPr>
                <w:rFonts w:eastAsia="Times New Roman"/>
                <w:highlight w:val="yellow"/>
                <w:lang w:val="kk-KZ" w:eastAsia="ru-RU"/>
              </w:rPr>
              <w:t>Сұйықтықты</w:t>
            </w:r>
            <w:r w:rsidRPr="00C36D93">
              <w:rPr>
                <w:rFonts w:eastAsia="Times New Roman"/>
                <w:highlight w:val="yellow"/>
                <w:lang w:eastAsia="ru-RU"/>
              </w:rPr>
              <w:br/>
            </w:r>
            <w:r w:rsidRPr="00C36D93">
              <w:rPr>
                <w:rFonts w:eastAsia="Times New Roman"/>
                <w:highlight w:val="yellow"/>
                <w:lang w:eastAsia="ru-RU"/>
              </w:rPr>
              <w:br/>
            </w:r>
            <w:r w:rsidRPr="00C36D93">
              <w:rPr>
                <w:rFonts w:eastAsia="Times New Roman"/>
                <w:highlight w:val="yellow"/>
                <w:lang w:val="kk-KZ" w:eastAsia="ru-RU"/>
              </w:rPr>
              <w:t>қатты</w:t>
            </w:r>
            <w:r w:rsidRPr="00C36D93">
              <w:rPr>
                <w:rFonts w:eastAsia="Times New Roman"/>
                <w:highlight w:val="yellow"/>
                <w:lang w:eastAsia="ru-RU"/>
              </w:rPr>
              <w:t>-</w:t>
            </w:r>
            <w:r w:rsidRPr="00C36D93">
              <w:rPr>
                <w:rFonts w:eastAsia="Times New Roman"/>
                <w:highlight w:val="yellow"/>
                <w:lang w:val="kk-KZ" w:eastAsia="ru-RU"/>
              </w:rPr>
              <w:t>сұйықтықты</w:t>
            </w:r>
            <w:r w:rsidRPr="00C36D93">
              <w:rPr>
                <w:rFonts w:eastAsia="Times New Roman"/>
                <w:highlight w:val="yellow"/>
                <w:lang w:eastAsia="ru-RU"/>
              </w:rPr>
              <w:br/>
            </w:r>
            <w:r w:rsidRPr="00C36D93">
              <w:rPr>
                <w:rFonts w:eastAsia="Times New Roman"/>
                <w:highlight w:val="yellow"/>
                <w:lang w:eastAsia="ru-RU"/>
              </w:rPr>
              <w:br/>
            </w:r>
            <w:r w:rsidRPr="00C36D93">
              <w:rPr>
                <w:rFonts w:eastAsia="Times New Roman"/>
                <w:highlight w:val="yellow"/>
                <w:lang w:val="kk-KZ" w:eastAsia="ru-RU"/>
              </w:rPr>
              <w:t>сұйық</w:t>
            </w:r>
            <w:r w:rsidRPr="00C36D93">
              <w:rPr>
                <w:rFonts w:eastAsia="Times New Roman"/>
                <w:highlight w:val="yellow"/>
                <w:lang w:eastAsia="ru-RU"/>
              </w:rPr>
              <w:t>-</w:t>
            </w:r>
            <w:r w:rsidRPr="00C36D93">
              <w:rPr>
                <w:rFonts w:eastAsia="Times New Roman"/>
                <w:highlight w:val="yellow"/>
                <w:lang w:val="kk-KZ" w:eastAsia="ru-RU"/>
              </w:rPr>
              <w:t>сұйықтықты</w:t>
            </w:r>
            <w:r w:rsidRPr="00C36D93">
              <w:rPr>
                <w:rFonts w:eastAsia="Times New Roman"/>
                <w:highlight w:val="yellow"/>
                <w:lang w:eastAsia="ru-RU"/>
              </w:rPr>
              <w:br/>
            </w:r>
            <w:r w:rsidRPr="00C36D93">
              <w:rPr>
                <w:rFonts w:eastAsia="Times New Roman"/>
                <w:highlight w:val="yellow"/>
                <w:lang w:eastAsia="ru-RU"/>
              </w:rPr>
              <w:br/>
            </w:r>
            <w:r w:rsidRPr="00C36D93">
              <w:rPr>
                <w:rFonts w:eastAsia="Times New Roman"/>
                <w:highlight w:val="yellow"/>
                <w:lang w:val="kk-KZ" w:eastAsia="ru-RU"/>
              </w:rPr>
              <w:t>ионалмасушы</w:t>
            </w:r>
            <w:r w:rsidRPr="00C36D93">
              <w:rPr>
                <w:rFonts w:eastAsia="Times New Roman"/>
                <w:highlight w:val="yellow"/>
                <w:lang w:eastAsia="ru-RU"/>
              </w:rPr>
              <w:br/>
            </w:r>
            <w:r w:rsidRPr="00C36D93">
              <w:rPr>
                <w:rFonts w:eastAsia="Times New Roman"/>
                <w:highlight w:val="yellow"/>
                <w:lang w:val="kk-KZ" w:eastAsia="ru-RU"/>
              </w:rPr>
              <w:t>жұқа қабатты</w:t>
            </w:r>
            <w:r w:rsidRPr="00C36D93">
              <w:rPr>
                <w:rFonts w:eastAsia="Times New Roman"/>
                <w:highlight w:val="yellow"/>
                <w:lang w:eastAsia="ru-RU"/>
              </w:rPr>
              <w:br/>
            </w:r>
            <w:r w:rsidRPr="00C36D93">
              <w:rPr>
                <w:rFonts w:eastAsia="Times New Roman"/>
                <w:highlight w:val="yellow"/>
                <w:lang w:eastAsia="ru-RU"/>
              </w:rPr>
              <w:br/>
            </w:r>
            <w:r w:rsidRPr="00C36D93">
              <w:rPr>
                <w:rFonts w:eastAsia="Times New Roman"/>
                <w:highlight w:val="yellow"/>
                <w:lang w:val="kk-KZ" w:eastAsia="ru-RU"/>
              </w:rPr>
              <w:t>қағазды</w:t>
            </w:r>
            <w:r w:rsidRPr="00C36D93">
              <w:rPr>
                <w:rFonts w:eastAsia="Times New Roman"/>
                <w:highlight w:val="yellow"/>
                <w:lang w:eastAsia="ru-RU"/>
              </w:rPr>
              <w:br/>
            </w:r>
            <w:r w:rsidRPr="00C36D93">
              <w:rPr>
                <w:rFonts w:eastAsia="Times New Roman"/>
                <w:highlight w:val="yellow"/>
                <w:lang w:eastAsia="ru-RU"/>
              </w:rPr>
              <w:br/>
              <w:t>Сит</w:t>
            </w:r>
            <w:r w:rsidRPr="00C36D93">
              <w:rPr>
                <w:rFonts w:eastAsia="Times New Roman"/>
                <w:highlight w:val="yellow"/>
                <w:lang w:val="kk-KZ" w:eastAsia="ru-RU"/>
              </w:rPr>
              <w:t>алы</w:t>
            </w:r>
            <w:r w:rsidRPr="00C36D93">
              <w:rPr>
                <w:rFonts w:eastAsia="Times New Roman"/>
                <w:highlight w:val="yellow"/>
                <w:lang w:eastAsia="ru-RU"/>
              </w:rPr>
              <w:t xml:space="preserve"> (гель</w:t>
            </w:r>
            <w:r w:rsidRPr="00C36D93">
              <w:rPr>
                <w:rFonts w:eastAsia="Times New Roman"/>
                <w:highlight w:val="yellow"/>
                <w:lang w:eastAsia="ru-RU"/>
              </w:rPr>
              <w:br/>
            </w:r>
            <w:r w:rsidRPr="00C36D93">
              <w:rPr>
                <w:rFonts w:eastAsia="Times New Roman"/>
                <w:highlight w:val="yellow"/>
                <w:lang w:eastAsia="ru-RU"/>
              </w:rPr>
              <w:br/>
            </w:r>
            <w:r w:rsidRPr="00C36D93">
              <w:rPr>
                <w:rFonts w:eastAsia="Times New Roman"/>
                <w:highlight w:val="yellow"/>
                <w:lang w:val="kk-KZ" w:eastAsia="ru-RU"/>
              </w:rPr>
              <w:t>өткізуші</w:t>
            </w:r>
            <w:r w:rsidRPr="00C36D93">
              <w:rPr>
                <w:rFonts w:eastAsia="Times New Roman"/>
                <w:highlight w:val="yellow"/>
                <w:lang w:eastAsia="ru-RU"/>
              </w:rPr>
              <w:t>)</w:t>
            </w:r>
          </w:p>
        </w:tc>
        <w:tc>
          <w:tcPr>
            <w:tcW w:w="1776" w:type="dxa"/>
            <w:hideMark/>
          </w:tcPr>
          <w:p w:rsidR="00A104CC" w:rsidRPr="00C36D93" w:rsidRDefault="00A104CC" w:rsidP="00A104CC">
            <w:pPr>
              <w:jc w:val="both"/>
              <w:rPr>
                <w:rFonts w:eastAsia="Times New Roman"/>
                <w:highlight w:val="yellow"/>
                <w:lang w:eastAsia="ru-RU"/>
              </w:rPr>
            </w:pPr>
            <w:r w:rsidRPr="00C36D93">
              <w:rPr>
                <w:rFonts w:eastAsia="Times New Roman"/>
                <w:highlight w:val="yellow"/>
                <w:lang w:eastAsia="ru-RU"/>
              </w:rPr>
              <w:br/>
            </w:r>
            <w:r w:rsidRPr="00C36D93">
              <w:rPr>
                <w:rFonts w:eastAsia="Times New Roman"/>
                <w:highlight w:val="yellow"/>
                <w:lang w:eastAsia="ru-RU"/>
              </w:rPr>
              <w:br/>
            </w:r>
            <w:r w:rsidRPr="00C36D93">
              <w:rPr>
                <w:rFonts w:eastAsia="Times New Roman"/>
                <w:highlight w:val="yellow"/>
                <w:lang w:eastAsia="ru-RU"/>
              </w:rPr>
              <w:br/>
              <w:t>Газ</w:t>
            </w:r>
            <w:r w:rsidRPr="00C36D93">
              <w:rPr>
                <w:rFonts w:eastAsia="Times New Roman"/>
                <w:highlight w:val="yellow"/>
                <w:lang w:eastAsia="ru-RU"/>
              </w:rPr>
              <w:br/>
            </w:r>
            <w:proofErr w:type="spellStart"/>
            <w:r w:rsidRPr="00C36D93">
              <w:rPr>
                <w:rFonts w:eastAsia="Times New Roman"/>
                <w:highlight w:val="yellow"/>
                <w:lang w:eastAsia="ru-RU"/>
              </w:rPr>
              <w:t>Газ</w:t>
            </w:r>
            <w:proofErr w:type="spellEnd"/>
            <w:r w:rsidRPr="00C36D93">
              <w:rPr>
                <w:rFonts w:eastAsia="Times New Roman"/>
                <w:highlight w:val="yellow"/>
                <w:lang w:eastAsia="ru-RU"/>
              </w:rPr>
              <w:br/>
            </w:r>
            <w:r w:rsidRPr="00C36D93">
              <w:rPr>
                <w:rFonts w:eastAsia="Times New Roman"/>
                <w:highlight w:val="yellow"/>
                <w:lang w:eastAsia="ru-RU"/>
              </w:rPr>
              <w:br/>
            </w:r>
            <w:r w:rsidRPr="00C36D93">
              <w:rPr>
                <w:rFonts w:eastAsia="Times New Roman"/>
                <w:highlight w:val="yellow"/>
                <w:lang w:eastAsia="ru-RU"/>
              </w:rPr>
              <w:br/>
            </w:r>
            <w:r w:rsidRPr="00C36D93">
              <w:rPr>
                <w:rFonts w:eastAsia="Times New Roman"/>
                <w:highlight w:val="yellow"/>
                <w:lang w:val="kk-KZ" w:eastAsia="ru-RU"/>
              </w:rPr>
              <w:t>Сұйықтық</w:t>
            </w:r>
            <w:r w:rsidRPr="00C36D93">
              <w:rPr>
                <w:rFonts w:eastAsia="Times New Roman"/>
                <w:highlight w:val="yellow"/>
                <w:lang w:eastAsia="ru-RU"/>
              </w:rPr>
              <w:br/>
            </w:r>
            <w:r w:rsidRPr="00C36D93">
              <w:rPr>
                <w:rFonts w:eastAsia="Times New Roman"/>
                <w:highlight w:val="yellow"/>
                <w:lang w:val="kk-KZ" w:eastAsia="ru-RU"/>
              </w:rPr>
              <w:t>Сұйықтық</w:t>
            </w:r>
            <w:r w:rsidRPr="00C36D93">
              <w:rPr>
                <w:rFonts w:eastAsia="Times New Roman"/>
                <w:highlight w:val="yellow"/>
                <w:lang w:eastAsia="ru-RU"/>
              </w:rPr>
              <w:br/>
            </w:r>
            <w:r w:rsidRPr="00C36D93">
              <w:rPr>
                <w:rFonts w:eastAsia="Times New Roman"/>
                <w:highlight w:val="yellow"/>
                <w:lang w:val="kk-KZ" w:eastAsia="ru-RU"/>
              </w:rPr>
              <w:t>Сұйықтық</w:t>
            </w:r>
            <w:r w:rsidRPr="00C36D93">
              <w:rPr>
                <w:rFonts w:eastAsia="Times New Roman"/>
                <w:highlight w:val="yellow"/>
                <w:lang w:eastAsia="ru-RU"/>
              </w:rPr>
              <w:br/>
            </w:r>
            <w:r w:rsidRPr="00C36D93">
              <w:rPr>
                <w:rFonts w:eastAsia="Times New Roman"/>
                <w:highlight w:val="yellow"/>
                <w:lang w:val="kk-KZ" w:eastAsia="ru-RU"/>
              </w:rPr>
              <w:t>Сұйықтық</w:t>
            </w:r>
            <w:r w:rsidRPr="00C36D93">
              <w:rPr>
                <w:rFonts w:eastAsia="Times New Roman"/>
                <w:highlight w:val="yellow"/>
                <w:lang w:eastAsia="ru-RU"/>
              </w:rPr>
              <w:br/>
            </w:r>
            <w:r w:rsidRPr="00C36D93">
              <w:rPr>
                <w:rFonts w:eastAsia="Times New Roman"/>
                <w:highlight w:val="yellow"/>
                <w:lang w:eastAsia="ru-RU"/>
              </w:rPr>
              <w:br/>
            </w:r>
            <w:r w:rsidRPr="00C36D93">
              <w:rPr>
                <w:rFonts w:eastAsia="Times New Roman"/>
                <w:highlight w:val="yellow"/>
                <w:lang w:val="kk-KZ" w:eastAsia="ru-RU"/>
              </w:rPr>
              <w:t>Сұйықтық</w:t>
            </w:r>
            <w:r w:rsidRPr="00C36D93">
              <w:rPr>
                <w:rFonts w:eastAsia="Times New Roman"/>
                <w:highlight w:val="yellow"/>
                <w:lang w:eastAsia="ru-RU"/>
              </w:rPr>
              <w:br/>
            </w:r>
            <w:r w:rsidRPr="00C36D93">
              <w:rPr>
                <w:rFonts w:eastAsia="Times New Roman"/>
                <w:highlight w:val="yellow"/>
                <w:lang w:val="kk-KZ" w:eastAsia="ru-RU"/>
              </w:rPr>
              <w:t>Сұйықтық</w:t>
            </w:r>
            <w:r w:rsidRPr="00C36D93">
              <w:rPr>
                <w:rFonts w:eastAsia="Times New Roman"/>
                <w:highlight w:val="yellow"/>
                <w:lang w:eastAsia="ru-RU"/>
              </w:rPr>
              <w:br/>
            </w:r>
            <w:r w:rsidRPr="00C36D93">
              <w:rPr>
                <w:rFonts w:eastAsia="Times New Roman"/>
                <w:highlight w:val="yellow"/>
                <w:lang w:eastAsia="ru-RU"/>
              </w:rPr>
              <w:br/>
            </w:r>
            <w:r w:rsidRPr="00C36D93">
              <w:rPr>
                <w:rFonts w:eastAsia="Times New Roman"/>
                <w:highlight w:val="yellow"/>
                <w:lang w:val="kk-KZ" w:eastAsia="ru-RU"/>
              </w:rPr>
              <w:t>Сұйықтық</w:t>
            </w:r>
          </w:p>
        </w:tc>
        <w:tc>
          <w:tcPr>
            <w:tcW w:w="1894" w:type="dxa"/>
            <w:hideMark/>
          </w:tcPr>
          <w:p w:rsidR="00A104CC" w:rsidRPr="00C36D93" w:rsidRDefault="00A104CC" w:rsidP="00A104CC">
            <w:pPr>
              <w:spacing w:after="240"/>
              <w:jc w:val="both"/>
              <w:rPr>
                <w:rFonts w:eastAsia="Times New Roman"/>
                <w:highlight w:val="yellow"/>
                <w:lang w:eastAsia="ru-RU"/>
              </w:rPr>
            </w:pPr>
            <w:r w:rsidRPr="00C36D93">
              <w:rPr>
                <w:rFonts w:eastAsia="Times New Roman"/>
                <w:highlight w:val="yellow"/>
                <w:lang w:eastAsia="ru-RU"/>
              </w:rPr>
              <w:br/>
            </w:r>
            <w:r w:rsidRPr="00C36D93">
              <w:rPr>
                <w:rFonts w:eastAsia="Times New Roman"/>
                <w:highlight w:val="yellow"/>
                <w:lang w:eastAsia="ru-RU"/>
              </w:rPr>
              <w:br/>
            </w:r>
            <w:r w:rsidRPr="00C36D93">
              <w:rPr>
                <w:rFonts w:eastAsia="Times New Roman"/>
                <w:highlight w:val="yellow"/>
                <w:lang w:eastAsia="ru-RU"/>
              </w:rPr>
              <w:br/>
            </w:r>
            <w:r w:rsidRPr="00C36D93">
              <w:rPr>
                <w:rFonts w:eastAsia="Times New Roman"/>
                <w:highlight w:val="yellow"/>
                <w:lang w:val="kk-KZ" w:eastAsia="ru-RU"/>
              </w:rPr>
              <w:t>Қатты</w:t>
            </w:r>
            <w:r w:rsidRPr="00C36D93">
              <w:rPr>
                <w:rFonts w:eastAsia="Times New Roman"/>
                <w:highlight w:val="yellow"/>
                <w:lang w:eastAsia="ru-RU"/>
              </w:rPr>
              <w:br/>
            </w:r>
            <w:r w:rsidRPr="00C36D93">
              <w:rPr>
                <w:rFonts w:eastAsia="Times New Roman"/>
                <w:highlight w:val="yellow"/>
                <w:lang w:val="kk-KZ" w:eastAsia="ru-RU"/>
              </w:rPr>
              <w:t>Сұйық</w:t>
            </w:r>
            <w:r w:rsidRPr="00C36D93">
              <w:rPr>
                <w:rFonts w:eastAsia="Times New Roman"/>
                <w:highlight w:val="yellow"/>
                <w:lang w:eastAsia="ru-RU"/>
              </w:rPr>
              <w:br/>
            </w:r>
            <w:r w:rsidRPr="00C36D93">
              <w:rPr>
                <w:rFonts w:eastAsia="Times New Roman"/>
                <w:highlight w:val="yellow"/>
                <w:lang w:eastAsia="ru-RU"/>
              </w:rPr>
              <w:br/>
            </w:r>
            <w:r w:rsidRPr="00C36D93">
              <w:rPr>
                <w:rFonts w:eastAsia="Times New Roman"/>
                <w:highlight w:val="yellow"/>
                <w:lang w:eastAsia="ru-RU"/>
              </w:rPr>
              <w:br/>
            </w:r>
            <w:r w:rsidRPr="00C36D93">
              <w:rPr>
                <w:rFonts w:eastAsia="Times New Roman"/>
                <w:highlight w:val="yellow"/>
                <w:lang w:val="kk-KZ" w:eastAsia="ru-RU"/>
              </w:rPr>
              <w:t>Қатты</w:t>
            </w:r>
            <w:r w:rsidRPr="00C36D93">
              <w:rPr>
                <w:rFonts w:eastAsia="Times New Roman"/>
                <w:highlight w:val="yellow"/>
                <w:lang w:eastAsia="ru-RU"/>
              </w:rPr>
              <w:br/>
            </w:r>
            <w:r w:rsidRPr="00C36D93">
              <w:rPr>
                <w:rFonts w:eastAsia="Times New Roman"/>
                <w:highlight w:val="yellow"/>
                <w:lang w:val="kk-KZ" w:eastAsia="ru-RU"/>
              </w:rPr>
              <w:t>Сұйықтық</w:t>
            </w:r>
            <w:r w:rsidRPr="00C36D93">
              <w:rPr>
                <w:rFonts w:eastAsia="Times New Roman"/>
                <w:highlight w:val="yellow"/>
                <w:lang w:eastAsia="ru-RU"/>
              </w:rPr>
              <w:br/>
            </w:r>
            <w:r w:rsidRPr="00C36D93">
              <w:rPr>
                <w:rFonts w:eastAsia="Times New Roman"/>
                <w:highlight w:val="yellow"/>
                <w:lang w:val="kk-KZ" w:eastAsia="ru-RU"/>
              </w:rPr>
              <w:t>Қатты</w:t>
            </w:r>
            <w:r w:rsidRPr="00C36D93">
              <w:rPr>
                <w:rFonts w:eastAsia="Times New Roman"/>
                <w:highlight w:val="yellow"/>
                <w:lang w:eastAsia="ru-RU"/>
              </w:rPr>
              <w:br/>
            </w:r>
            <w:r w:rsidRPr="00C36D93">
              <w:rPr>
                <w:rFonts w:eastAsia="Times New Roman"/>
                <w:highlight w:val="yellow"/>
                <w:lang w:val="kk-KZ" w:eastAsia="ru-RU"/>
              </w:rPr>
              <w:t>Қатты</w:t>
            </w:r>
            <w:r w:rsidRPr="00C36D93">
              <w:rPr>
                <w:rFonts w:eastAsia="Times New Roman"/>
                <w:highlight w:val="yellow"/>
                <w:lang w:eastAsia="ru-RU"/>
              </w:rPr>
              <w:br/>
            </w:r>
            <w:r w:rsidRPr="00C36D93">
              <w:rPr>
                <w:rFonts w:eastAsia="Times New Roman"/>
                <w:highlight w:val="yellow"/>
                <w:lang w:eastAsia="ru-RU"/>
              </w:rPr>
              <w:br/>
            </w:r>
            <w:r w:rsidRPr="00C36D93">
              <w:rPr>
                <w:rFonts w:eastAsia="Times New Roman"/>
                <w:highlight w:val="yellow"/>
                <w:lang w:val="kk-KZ" w:eastAsia="ru-RU"/>
              </w:rPr>
              <w:t>Сұйықтық</w:t>
            </w:r>
            <w:r w:rsidRPr="00C36D93">
              <w:rPr>
                <w:rFonts w:eastAsia="Times New Roman"/>
                <w:highlight w:val="yellow"/>
                <w:lang w:eastAsia="ru-RU"/>
              </w:rPr>
              <w:br/>
            </w:r>
            <w:r w:rsidRPr="00C36D93">
              <w:rPr>
                <w:rFonts w:eastAsia="Times New Roman"/>
                <w:highlight w:val="yellow"/>
                <w:lang w:val="kk-KZ" w:eastAsia="ru-RU"/>
              </w:rPr>
              <w:t>Сұйықтық</w:t>
            </w:r>
            <w:r w:rsidRPr="00C36D93">
              <w:rPr>
                <w:rFonts w:eastAsia="Times New Roman"/>
                <w:highlight w:val="yellow"/>
                <w:lang w:eastAsia="ru-RU"/>
              </w:rPr>
              <w:br/>
            </w:r>
            <w:r w:rsidRPr="00C36D93">
              <w:rPr>
                <w:rFonts w:eastAsia="Times New Roman"/>
                <w:highlight w:val="yellow"/>
                <w:lang w:eastAsia="ru-RU"/>
              </w:rPr>
              <w:br/>
            </w:r>
            <w:r w:rsidRPr="00C36D93">
              <w:rPr>
                <w:rFonts w:eastAsia="Times New Roman"/>
                <w:highlight w:val="yellow"/>
                <w:lang w:val="kk-KZ" w:eastAsia="ru-RU"/>
              </w:rPr>
              <w:t>Сұйықтық</w:t>
            </w:r>
          </w:p>
        </w:tc>
        <w:tc>
          <w:tcPr>
            <w:tcW w:w="1759" w:type="dxa"/>
            <w:hideMark/>
          </w:tcPr>
          <w:p w:rsidR="00A104CC" w:rsidRPr="00C36D93" w:rsidRDefault="00A104CC" w:rsidP="00A104CC">
            <w:pPr>
              <w:spacing w:after="240"/>
              <w:jc w:val="both"/>
              <w:rPr>
                <w:rFonts w:eastAsia="Times New Roman"/>
                <w:highlight w:val="yellow"/>
                <w:lang w:eastAsia="ru-RU"/>
              </w:rPr>
            </w:pPr>
            <w:r w:rsidRPr="00C36D93">
              <w:rPr>
                <w:rFonts w:eastAsia="Times New Roman"/>
                <w:highlight w:val="yellow"/>
                <w:lang w:eastAsia="ru-RU"/>
              </w:rPr>
              <w:br/>
            </w:r>
            <w:r w:rsidRPr="00C36D93">
              <w:rPr>
                <w:rFonts w:eastAsia="Times New Roman"/>
                <w:highlight w:val="yellow"/>
                <w:lang w:eastAsia="ru-RU"/>
              </w:rPr>
              <w:br/>
            </w:r>
            <w:r w:rsidRPr="00C36D93">
              <w:rPr>
                <w:rFonts w:eastAsia="Times New Roman"/>
                <w:highlight w:val="yellow"/>
                <w:lang w:eastAsia="ru-RU"/>
              </w:rPr>
              <w:br/>
              <w:t>Колонка</w:t>
            </w:r>
            <w:r w:rsidRPr="00C36D93">
              <w:rPr>
                <w:rFonts w:eastAsia="Times New Roman"/>
                <w:highlight w:val="yellow"/>
                <w:lang w:eastAsia="ru-RU"/>
              </w:rPr>
              <w:br/>
            </w:r>
            <w:proofErr w:type="spellStart"/>
            <w:r w:rsidRPr="00C36D93">
              <w:rPr>
                <w:rFonts w:eastAsia="Times New Roman"/>
                <w:highlight w:val="yellow"/>
                <w:lang w:eastAsia="ru-RU"/>
              </w:rPr>
              <w:t>Колонка</w:t>
            </w:r>
            <w:proofErr w:type="spellEnd"/>
            <w:r w:rsidRPr="00C36D93">
              <w:rPr>
                <w:rFonts w:eastAsia="Times New Roman"/>
                <w:highlight w:val="yellow"/>
                <w:lang w:eastAsia="ru-RU"/>
              </w:rPr>
              <w:br/>
            </w:r>
            <w:r w:rsidRPr="00C36D93">
              <w:rPr>
                <w:rFonts w:eastAsia="Times New Roman"/>
                <w:highlight w:val="yellow"/>
                <w:lang w:eastAsia="ru-RU"/>
              </w:rPr>
              <w:br/>
            </w:r>
            <w:r w:rsidRPr="00C36D93">
              <w:rPr>
                <w:rFonts w:eastAsia="Times New Roman"/>
                <w:highlight w:val="yellow"/>
                <w:lang w:eastAsia="ru-RU"/>
              </w:rPr>
              <w:br/>
            </w:r>
            <w:proofErr w:type="spellStart"/>
            <w:r w:rsidRPr="00C36D93">
              <w:rPr>
                <w:rFonts w:eastAsia="Times New Roman"/>
                <w:highlight w:val="yellow"/>
                <w:lang w:eastAsia="ru-RU"/>
              </w:rPr>
              <w:t>Колонка</w:t>
            </w:r>
            <w:proofErr w:type="spellEnd"/>
            <w:r w:rsidRPr="00C36D93">
              <w:rPr>
                <w:rFonts w:eastAsia="Times New Roman"/>
                <w:highlight w:val="yellow"/>
                <w:lang w:eastAsia="ru-RU"/>
              </w:rPr>
              <w:br/>
            </w:r>
            <w:proofErr w:type="spellStart"/>
            <w:r w:rsidRPr="00C36D93">
              <w:rPr>
                <w:rFonts w:eastAsia="Times New Roman"/>
                <w:highlight w:val="yellow"/>
                <w:lang w:eastAsia="ru-RU"/>
              </w:rPr>
              <w:t>Колонка</w:t>
            </w:r>
            <w:proofErr w:type="spellEnd"/>
            <w:r w:rsidRPr="00C36D93">
              <w:rPr>
                <w:rFonts w:eastAsia="Times New Roman"/>
                <w:highlight w:val="yellow"/>
                <w:lang w:eastAsia="ru-RU"/>
              </w:rPr>
              <w:br/>
            </w:r>
            <w:proofErr w:type="spellStart"/>
            <w:r w:rsidRPr="00C36D93">
              <w:rPr>
                <w:rFonts w:eastAsia="Times New Roman"/>
                <w:highlight w:val="yellow"/>
                <w:lang w:eastAsia="ru-RU"/>
              </w:rPr>
              <w:t>Колонка</w:t>
            </w:r>
            <w:proofErr w:type="spellEnd"/>
            <w:r w:rsidRPr="00C36D93">
              <w:rPr>
                <w:rFonts w:eastAsia="Times New Roman"/>
                <w:highlight w:val="yellow"/>
                <w:lang w:eastAsia="ru-RU"/>
              </w:rPr>
              <w:br/>
            </w:r>
            <w:r w:rsidRPr="00C36D93">
              <w:rPr>
                <w:rFonts w:eastAsia="Times New Roman"/>
                <w:highlight w:val="yellow"/>
                <w:lang w:val="kk-KZ" w:eastAsia="ru-RU"/>
              </w:rPr>
              <w:t>Жұқа қабат</w:t>
            </w:r>
            <w:r w:rsidRPr="00C36D93">
              <w:rPr>
                <w:rFonts w:eastAsia="Times New Roman"/>
                <w:highlight w:val="yellow"/>
                <w:lang w:eastAsia="ru-RU"/>
              </w:rPr>
              <w:br/>
            </w:r>
            <w:r w:rsidRPr="00C36D93">
              <w:rPr>
                <w:rFonts w:eastAsia="Times New Roman"/>
                <w:highlight w:val="yellow"/>
                <w:lang w:eastAsia="ru-RU"/>
              </w:rPr>
              <w:br/>
            </w:r>
            <w:r w:rsidRPr="00C36D93">
              <w:rPr>
                <w:rFonts w:eastAsia="Times New Roman"/>
                <w:highlight w:val="yellow"/>
                <w:lang w:val="kk-KZ" w:eastAsia="ru-RU"/>
              </w:rPr>
              <w:t xml:space="preserve">Жұқа қабат </w:t>
            </w:r>
            <w:r w:rsidRPr="00C36D93">
              <w:rPr>
                <w:rFonts w:eastAsia="Times New Roman"/>
                <w:highlight w:val="yellow"/>
                <w:lang w:eastAsia="ru-RU"/>
              </w:rPr>
              <w:br/>
            </w:r>
            <w:r w:rsidRPr="00C36D93">
              <w:rPr>
                <w:rFonts w:eastAsia="Times New Roman"/>
                <w:highlight w:val="yellow"/>
                <w:lang w:val="kk-KZ" w:eastAsia="ru-RU"/>
              </w:rPr>
              <w:t>Қағаз парағы</w:t>
            </w:r>
            <w:r w:rsidRPr="00C36D93">
              <w:rPr>
                <w:rFonts w:eastAsia="Times New Roman"/>
                <w:highlight w:val="yellow"/>
                <w:lang w:eastAsia="ru-RU"/>
              </w:rPr>
              <w:br/>
            </w:r>
            <w:r w:rsidRPr="00C36D93">
              <w:rPr>
                <w:rFonts w:eastAsia="Times New Roman"/>
                <w:highlight w:val="yellow"/>
                <w:lang w:eastAsia="ru-RU"/>
              </w:rPr>
              <w:br/>
              <w:t>Колонка</w:t>
            </w:r>
          </w:p>
        </w:tc>
        <w:tc>
          <w:tcPr>
            <w:tcW w:w="2257" w:type="dxa"/>
            <w:hideMark/>
          </w:tcPr>
          <w:p w:rsidR="00A104CC" w:rsidRPr="00C36D93" w:rsidRDefault="00A104CC" w:rsidP="00A104CC">
            <w:pPr>
              <w:jc w:val="both"/>
              <w:rPr>
                <w:rFonts w:eastAsia="Times New Roman"/>
                <w:lang w:val="kk-KZ" w:eastAsia="ru-RU"/>
              </w:rPr>
            </w:pPr>
            <w:r w:rsidRPr="00C36D93">
              <w:rPr>
                <w:rFonts w:eastAsia="Times New Roman"/>
                <w:highlight w:val="yellow"/>
                <w:lang w:eastAsia="ru-RU"/>
              </w:rPr>
              <w:br/>
            </w:r>
            <w:r w:rsidRPr="00C36D93">
              <w:rPr>
                <w:rFonts w:eastAsia="Times New Roman"/>
                <w:highlight w:val="yellow"/>
                <w:lang w:eastAsia="ru-RU"/>
              </w:rPr>
              <w:br/>
            </w:r>
            <w:r w:rsidRPr="00C36D93">
              <w:rPr>
                <w:rFonts w:eastAsia="Times New Roman"/>
                <w:highlight w:val="yellow"/>
                <w:lang w:eastAsia="ru-RU"/>
              </w:rPr>
              <w:br/>
            </w:r>
            <w:proofErr w:type="spellStart"/>
            <w:r w:rsidRPr="00C36D93">
              <w:rPr>
                <w:rFonts w:eastAsia="Times New Roman"/>
                <w:highlight w:val="yellow"/>
                <w:lang w:eastAsia="ru-RU"/>
              </w:rPr>
              <w:t>Адсорбцион</w:t>
            </w:r>
            <w:proofErr w:type="spellEnd"/>
            <w:r w:rsidRPr="00C36D93">
              <w:rPr>
                <w:rFonts w:eastAsia="Times New Roman"/>
                <w:highlight w:val="yellow"/>
                <w:lang w:val="kk-KZ" w:eastAsia="ru-RU"/>
              </w:rPr>
              <w:t>ды</w:t>
            </w:r>
            <w:r w:rsidRPr="00C36D93">
              <w:rPr>
                <w:rFonts w:eastAsia="Times New Roman"/>
                <w:highlight w:val="yellow"/>
                <w:lang w:eastAsia="ru-RU"/>
              </w:rPr>
              <w:br/>
            </w:r>
            <w:r w:rsidRPr="00C36D93">
              <w:rPr>
                <w:rFonts w:eastAsia="Times New Roman"/>
                <w:highlight w:val="yellow"/>
                <w:lang w:val="kk-KZ" w:eastAsia="ru-RU"/>
              </w:rPr>
              <w:t>Таралушы</w:t>
            </w:r>
            <w:r w:rsidRPr="00C36D93">
              <w:rPr>
                <w:rFonts w:eastAsia="Times New Roman"/>
                <w:highlight w:val="yellow"/>
                <w:lang w:eastAsia="ru-RU"/>
              </w:rPr>
              <w:br/>
            </w:r>
            <w:r w:rsidRPr="00C36D93">
              <w:rPr>
                <w:rFonts w:eastAsia="Times New Roman"/>
                <w:highlight w:val="yellow"/>
                <w:lang w:eastAsia="ru-RU"/>
              </w:rPr>
              <w:br/>
            </w:r>
            <w:r w:rsidRPr="00C36D93">
              <w:rPr>
                <w:rFonts w:eastAsia="Times New Roman"/>
                <w:highlight w:val="yellow"/>
                <w:lang w:eastAsia="ru-RU"/>
              </w:rPr>
              <w:br/>
            </w:r>
            <w:proofErr w:type="spellStart"/>
            <w:r w:rsidRPr="00C36D93">
              <w:rPr>
                <w:rFonts w:eastAsia="Times New Roman"/>
                <w:highlight w:val="yellow"/>
                <w:lang w:eastAsia="ru-RU"/>
              </w:rPr>
              <w:t>Адсорбцион</w:t>
            </w:r>
            <w:proofErr w:type="spellEnd"/>
            <w:r w:rsidRPr="00C36D93">
              <w:rPr>
                <w:rFonts w:eastAsia="Times New Roman"/>
                <w:highlight w:val="yellow"/>
                <w:lang w:val="kk-KZ" w:eastAsia="ru-RU"/>
              </w:rPr>
              <w:t>ды</w:t>
            </w:r>
            <w:r w:rsidRPr="00C36D93">
              <w:rPr>
                <w:rFonts w:eastAsia="Times New Roman"/>
                <w:highlight w:val="yellow"/>
                <w:lang w:eastAsia="ru-RU"/>
              </w:rPr>
              <w:br/>
            </w:r>
            <w:r w:rsidRPr="00C36D93">
              <w:rPr>
                <w:rFonts w:eastAsia="Times New Roman"/>
                <w:highlight w:val="yellow"/>
                <w:lang w:val="kk-KZ" w:eastAsia="ru-RU"/>
              </w:rPr>
              <w:t>Таралушы</w:t>
            </w:r>
            <w:r w:rsidRPr="00C36D93">
              <w:rPr>
                <w:rFonts w:eastAsia="Times New Roman"/>
                <w:highlight w:val="yellow"/>
                <w:lang w:eastAsia="ru-RU"/>
              </w:rPr>
              <w:br/>
            </w:r>
            <w:r w:rsidRPr="00C36D93">
              <w:rPr>
                <w:rFonts w:eastAsia="Times New Roman"/>
                <w:highlight w:val="yellow"/>
                <w:lang w:val="kk-KZ" w:eastAsia="ru-RU"/>
              </w:rPr>
              <w:t>Ионалмасушы</w:t>
            </w:r>
            <w:r w:rsidRPr="00C36D93">
              <w:rPr>
                <w:rFonts w:eastAsia="Times New Roman"/>
                <w:highlight w:val="yellow"/>
                <w:lang w:eastAsia="ru-RU"/>
              </w:rPr>
              <w:br/>
            </w:r>
            <w:proofErr w:type="spellStart"/>
            <w:r w:rsidRPr="00C36D93">
              <w:rPr>
                <w:rFonts w:eastAsia="Times New Roman"/>
                <w:highlight w:val="yellow"/>
                <w:lang w:eastAsia="ru-RU"/>
              </w:rPr>
              <w:t>Адсорбцион</w:t>
            </w:r>
            <w:proofErr w:type="spellEnd"/>
            <w:r w:rsidRPr="00C36D93">
              <w:rPr>
                <w:rFonts w:eastAsia="Times New Roman"/>
                <w:highlight w:val="yellow"/>
                <w:lang w:val="kk-KZ" w:eastAsia="ru-RU"/>
              </w:rPr>
              <w:t>ды</w:t>
            </w:r>
            <w:r w:rsidRPr="00C36D93">
              <w:rPr>
                <w:rFonts w:eastAsia="Times New Roman"/>
                <w:highlight w:val="yellow"/>
                <w:lang w:eastAsia="ru-RU"/>
              </w:rPr>
              <w:t xml:space="preserve"> </w:t>
            </w:r>
            <w:r w:rsidRPr="00C36D93">
              <w:rPr>
                <w:rFonts w:eastAsia="Times New Roman"/>
                <w:highlight w:val="yellow"/>
                <w:lang w:val="kk-KZ" w:eastAsia="ru-RU"/>
              </w:rPr>
              <w:t>Таралушы</w:t>
            </w:r>
            <w:r w:rsidRPr="00C36D93">
              <w:rPr>
                <w:rFonts w:eastAsia="Times New Roman"/>
                <w:highlight w:val="yellow"/>
                <w:lang w:eastAsia="ru-RU"/>
              </w:rPr>
              <w:br/>
            </w:r>
            <w:r w:rsidRPr="00C36D93">
              <w:rPr>
                <w:rFonts w:eastAsia="Times New Roman"/>
                <w:highlight w:val="yellow"/>
                <w:lang w:val="kk-KZ" w:eastAsia="ru-RU"/>
              </w:rPr>
              <w:t>Таралушы</w:t>
            </w:r>
            <w:r w:rsidRPr="00C36D93">
              <w:rPr>
                <w:rFonts w:eastAsia="Times New Roman"/>
                <w:highlight w:val="yellow"/>
                <w:lang w:eastAsia="ru-RU"/>
              </w:rPr>
              <w:br/>
            </w:r>
            <w:r w:rsidRPr="00C36D93">
              <w:rPr>
                <w:rFonts w:eastAsia="Times New Roman"/>
                <w:highlight w:val="yellow"/>
                <w:lang w:eastAsia="ru-RU"/>
              </w:rPr>
              <w:br/>
            </w:r>
            <w:r w:rsidRPr="00C36D93">
              <w:rPr>
                <w:rFonts w:eastAsia="Times New Roman"/>
                <w:highlight w:val="yellow"/>
                <w:lang w:val="kk-KZ" w:eastAsia="ru-RU"/>
              </w:rPr>
              <w:t>молекула өлшеміне қарай</w:t>
            </w:r>
          </w:p>
        </w:tc>
      </w:tr>
    </w:tbl>
    <w:p w:rsidR="005361A2" w:rsidRPr="00C36D93" w:rsidRDefault="005361A2" w:rsidP="005361A2">
      <w:pPr>
        <w:jc w:val="both"/>
        <w:rPr>
          <w:rFonts w:eastAsia="Times New Roman"/>
          <w:highlight w:val="yellow"/>
          <w:lang w:val="kk-KZ" w:eastAsia="ru-RU"/>
        </w:rPr>
      </w:pPr>
      <w:r w:rsidRPr="00C36D93">
        <w:rPr>
          <w:rFonts w:eastAsia="Times New Roman"/>
          <w:highlight w:val="yellow"/>
          <w:lang w:val="kk-KZ" w:eastAsia="ru-RU"/>
        </w:rPr>
        <w:t xml:space="preserve">Қозғалмайтын фазаның орналасуына байланысты колонкалы және жұқа қабатты хроматография болып бөлінеді. </w:t>
      </w:r>
    </w:p>
    <w:p w:rsidR="005361A2" w:rsidRPr="00C36D93" w:rsidRDefault="005361A2" w:rsidP="005361A2">
      <w:pPr>
        <w:jc w:val="both"/>
        <w:rPr>
          <w:rFonts w:eastAsia="Times New Roman"/>
          <w:highlight w:val="yellow"/>
          <w:lang w:val="kk-KZ" w:eastAsia="ru-RU"/>
        </w:rPr>
      </w:pPr>
      <w:r w:rsidRPr="00C36D93">
        <w:rPr>
          <w:rFonts w:eastAsia="Times New Roman"/>
          <w:highlight w:val="yellow"/>
          <w:lang w:val="kk-KZ" w:eastAsia="ru-RU"/>
        </w:rPr>
        <w:tab/>
        <w:t>Колонкалы хроматографияда қозғалмайтын фаза ішкі диаметрі мен ұзындығы алдын-ала белгілі труба тәрізді хроматографиялық колонкаға орналастырады. Жұқа қабатты хроматографияда қозғалмайтын фаза инертті қабатқа орналастырылады.</w:t>
      </w:r>
    </w:p>
    <w:p w:rsidR="005361A2" w:rsidRPr="00C36D93" w:rsidRDefault="005361A2" w:rsidP="005361A2">
      <w:pPr>
        <w:jc w:val="both"/>
        <w:rPr>
          <w:rFonts w:eastAsia="Times New Roman"/>
          <w:highlight w:val="yellow"/>
          <w:lang w:val="kk-KZ" w:eastAsia="ru-RU"/>
        </w:rPr>
      </w:pPr>
      <w:r w:rsidRPr="00C36D93">
        <w:rPr>
          <w:rFonts w:eastAsia="Times New Roman"/>
          <w:highlight w:val="yellow"/>
          <w:lang w:val="kk-KZ" w:eastAsia="ru-RU"/>
        </w:rPr>
        <w:tab/>
        <w:t>Сынаманы хроматографиялық жүйеге енгізу тәртібіне қарай фронтальді (қарсы алдынан), элюентті және ығыстырушы хроматография болып бөлінеді.</w:t>
      </w:r>
    </w:p>
    <w:p w:rsidR="005361A2" w:rsidRPr="00C36D93" w:rsidRDefault="005361A2" w:rsidP="005361A2">
      <w:pPr>
        <w:jc w:val="both"/>
        <w:rPr>
          <w:rFonts w:eastAsia="Times New Roman"/>
          <w:highlight w:val="yellow"/>
          <w:lang w:val="kk-KZ" w:eastAsia="ru-RU"/>
        </w:rPr>
      </w:pPr>
      <w:r w:rsidRPr="00C36D93">
        <w:rPr>
          <w:rFonts w:eastAsia="Times New Roman"/>
          <w:highlight w:val="yellow"/>
          <w:lang w:val="kk-KZ" w:eastAsia="ru-RU"/>
        </w:rPr>
        <w:lastRenderedPageBreak/>
        <w:tab/>
        <w:t xml:space="preserve">Егер еріген қоспаны хроматографиялық колонкаға үздіксіз енгізетін болса, онда аз сорбцияланатын таза күйдегі бір ғана зат бөлінеді. Басқалары колонкадан қоспа түрінде алынады. Бұл әдіс </w:t>
      </w:r>
      <w:r w:rsidRPr="00C36D93">
        <w:rPr>
          <w:rFonts w:eastAsia="Times New Roman"/>
          <w:b/>
          <w:highlight w:val="yellow"/>
          <w:lang w:val="kk-KZ" w:eastAsia="ru-RU"/>
        </w:rPr>
        <w:t>фронтальді хроматография</w:t>
      </w:r>
      <w:r w:rsidRPr="00C36D93">
        <w:rPr>
          <w:rFonts w:eastAsia="Times New Roman"/>
          <w:highlight w:val="yellow"/>
          <w:lang w:val="kk-KZ" w:eastAsia="ru-RU"/>
        </w:rPr>
        <w:t xml:space="preserve"> деп аталады. </w:t>
      </w:r>
    </w:p>
    <w:p w:rsidR="005361A2" w:rsidRPr="00C36D93" w:rsidRDefault="005361A2" w:rsidP="005361A2">
      <w:pPr>
        <w:jc w:val="both"/>
        <w:rPr>
          <w:rFonts w:eastAsia="Times New Roman"/>
          <w:lang w:val="kk-KZ" w:eastAsia="ru-RU"/>
        </w:rPr>
      </w:pPr>
      <w:r w:rsidRPr="00C36D93">
        <w:rPr>
          <w:rFonts w:eastAsia="Times New Roman"/>
          <w:highlight w:val="yellow"/>
          <w:lang w:val="kk-KZ" w:eastAsia="ru-RU"/>
        </w:rPr>
        <w:tab/>
        <w:t>Элюентті режимде сынама қозғалмалы фаза ағынына енгізіледі. Қозғалмалы фаза құрамы енгізгенге дейін де кейін де өзгеріссіз қалады. Колонкадағы қозғалу процесі кезінде қоспа компоненттері аймақтарға бөлінеді.  Таза элюентпен алынған бұл аймақтар колонкадан кезекпен бөлінеді.</w:t>
      </w:r>
    </w:p>
    <w:p w:rsidR="00792D2E" w:rsidRPr="00C36D93" w:rsidRDefault="00792D2E" w:rsidP="005361A2">
      <w:pPr>
        <w:jc w:val="both"/>
        <w:rPr>
          <w:rFonts w:eastAsia="Times New Roman"/>
          <w:lang w:val="kk-KZ" w:eastAsia="ru-RU"/>
        </w:rPr>
      </w:pPr>
      <w:r w:rsidRPr="00C36D93">
        <w:rPr>
          <w:rFonts w:eastAsia="Times New Roman"/>
          <w:highlight w:val="yellow"/>
          <w:lang w:val="kk-KZ" w:eastAsia="ru-RU"/>
        </w:rPr>
        <w:tab/>
      </w:r>
      <w:r w:rsidRPr="00C36D93">
        <w:rPr>
          <w:rFonts w:eastAsia="Times New Roman"/>
          <w:b/>
          <w:highlight w:val="yellow"/>
          <w:lang w:val="kk-KZ" w:eastAsia="ru-RU"/>
        </w:rPr>
        <w:t>Ығыстырушы әдісте</w:t>
      </w:r>
      <w:r w:rsidRPr="00C36D93">
        <w:rPr>
          <w:rFonts w:eastAsia="Times New Roman"/>
          <w:highlight w:val="yellow"/>
          <w:lang w:val="kk-KZ" w:eastAsia="ru-RU"/>
        </w:rPr>
        <w:t xml:space="preserve"> сынаманы енгізіп, белсенділігі аз элюентпен бөлгенде элюент құрамы өзгереді, яғни ол зерттелуші қоспа компонентеріне қарағанда қозғалмайтын фазамен жақсы (күштірек) әрекеттеседі. Бұл әдісте жеке компонент аймақтары аралас болады.</w:t>
      </w:r>
    </w:p>
    <w:p w:rsidR="00050C53" w:rsidRPr="00C36D93" w:rsidRDefault="00050C53" w:rsidP="00050C53">
      <w:pPr>
        <w:autoSpaceDE w:val="0"/>
        <w:autoSpaceDN w:val="0"/>
        <w:adjustRightInd w:val="0"/>
        <w:jc w:val="both"/>
        <w:rPr>
          <w:rFonts w:eastAsia="Times New Roman"/>
          <w:highlight w:val="yellow"/>
          <w:lang w:val="kk-KZ" w:eastAsia="ru-RU"/>
        </w:rPr>
      </w:pPr>
      <w:r w:rsidRPr="00C36D93">
        <w:rPr>
          <w:rFonts w:eastAsia="Times New Roman"/>
          <w:lang w:val="kk-KZ" w:eastAsia="ru-RU"/>
        </w:rPr>
        <w:tab/>
      </w:r>
      <w:r w:rsidRPr="00C36D93">
        <w:rPr>
          <w:rFonts w:eastAsia="Times New Roman"/>
          <w:highlight w:val="yellow"/>
          <w:lang w:val="kk-KZ" w:eastAsia="ru-RU"/>
        </w:rPr>
        <w:t>Сынаманың барлық компоненттерін таза күйінде алу үшін қолданылатын элюентті хроматография кеңінен таралған.</w:t>
      </w:r>
    </w:p>
    <w:p w:rsidR="00050C53" w:rsidRPr="00C36D93" w:rsidRDefault="00050C53" w:rsidP="00050C53">
      <w:pPr>
        <w:autoSpaceDE w:val="0"/>
        <w:autoSpaceDN w:val="0"/>
        <w:adjustRightInd w:val="0"/>
        <w:jc w:val="both"/>
        <w:rPr>
          <w:rFonts w:eastAsia="Times New Roman"/>
          <w:highlight w:val="yellow"/>
          <w:lang w:val="kk-KZ" w:eastAsia="ru-RU"/>
        </w:rPr>
      </w:pPr>
      <w:r w:rsidRPr="00C36D93">
        <w:rPr>
          <w:rFonts w:eastAsia="Times New Roman"/>
          <w:highlight w:val="yellow"/>
          <w:lang w:val="kk-KZ" w:eastAsia="ru-RU"/>
        </w:rPr>
        <w:tab/>
        <w:t>Сұйық хроматографияда элюент ағысының изократикалық және градиентті тәртібі пайдаланылады.</w:t>
      </w:r>
    </w:p>
    <w:p w:rsidR="00050C53" w:rsidRPr="00C36D93" w:rsidRDefault="00050C53" w:rsidP="00050C53">
      <w:pPr>
        <w:autoSpaceDE w:val="0"/>
        <w:autoSpaceDN w:val="0"/>
        <w:adjustRightInd w:val="0"/>
        <w:jc w:val="both"/>
        <w:rPr>
          <w:rFonts w:eastAsia="Times New Roman"/>
          <w:lang w:val="kk-KZ" w:eastAsia="ru-RU"/>
        </w:rPr>
      </w:pPr>
      <w:r w:rsidRPr="00C36D93">
        <w:rPr>
          <w:rFonts w:eastAsia="Times New Roman"/>
          <w:highlight w:val="yellow"/>
          <w:lang w:val="kk-KZ" w:eastAsia="ru-RU"/>
        </w:rPr>
        <w:tab/>
        <w:t>Изократикалық режимде элюент құрамы сараптама барысында өзгермейді, ал градиентті  режимде элюент құрамы белгілі бағдарламалар бойынша өзгеріп отырады.</w:t>
      </w:r>
    </w:p>
    <w:p w:rsidR="00050C53" w:rsidRPr="00C36D93" w:rsidRDefault="00050C53" w:rsidP="00A104CC">
      <w:pPr>
        <w:jc w:val="both"/>
        <w:rPr>
          <w:rFonts w:eastAsia="Times New Roman"/>
          <w:noProof/>
          <w:lang w:val="kk-KZ" w:eastAsia="ru-RU"/>
        </w:rPr>
      </w:pPr>
      <w:r w:rsidRPr="00C36D93">
        <w:rPr>
          <w:rFonts w:eastAsia="Times New Roman"/>
          <w:b/>
          <w:lang w:val="kk-KZ" w:eastAsia="ru-RU"/>
        </w:rPr>
        <w:tab/>
      </w:r>
      <w:r w:rsidRPr="00C36D93">
        <w:rPr>
          <w:rFonts w:eastAsia="Times New Roman"/>
          <w:b/>
          <w:highlight w:val="yellow"/>
          <w:lang w:val="kk-KZ" w:eastAsia="ru-RU"/>
        </w:rPr>
        <w:t>Таралушы хроматография</w:t>
      </w:r>
      <w:r w:rsidRPr="00C36D93">
        <w:rPr>
          <w:rFonts w:eastAsia="Times New Roman"/>
          <w:highlight w:val="yellow"/>
          <w:lang w:val="kk-KZ" w:eastAsia="ru-RU"/>
        </w:rPr>
        <w:t xml:space="preserve">. Қозғалатын және тұрақты бір-бірімен араласпайтын екі сұйық фазалар арасындағы зерттелуші жүйенің әртүрлі жеке компоненттерге таралуына негізделген. Зерттелетін ерітінді колонкаға қозғалатын еріткіш көмегімен енгізіледі. Қозғалмайтын фаза инертті тасымалдаушы бетінде жұқа қабат түрінде болады. Ол таралушы зет пен қолданылатын еріткішке қатысты индифферентті болады және колонкада орналасады. Колонкада екі сұйық фаза арасында әрбір компоненттің таралу коэффициентіне байланысты қайта таралуы жүзеге асады.   </w:t>
      </w:r>
      <w:r w:rsidRPr="00C36D93">
        <w:rPr>
          <w:rFonts w:eastAsia="Times New Roman"/>
          <w:highlight w:val="yellow"/>
          <w:lang w:val="kk-KZ" w:eastAsia="ru-RU"/>
        </w:rPr>
        <w:br/>
      </w:r>
      <w:r w:rsidR="00526360" w:rsidRPr="00C36D93">
        <w:rPr>
          <w:rFonts w:eastAsia="Times New Roman"/>
          <w:noProof/>
          <w:highlight w:val="yellow"/>
          <w:lang w:eastAsia="ru-RU"/>
        </w:rPr>
        <w:drawing>
          <wp:inline distT="0" distB="0" distL="0" distR="0">
            <wp:extent cx="581025" cy="428625"/>
            <wp:effectExtent l="0" t="0" r="9525" b="9525"/>
            <wp:docPr id="9" name="Рисунок 9" descr="http://moydocs.ru/pars_docs/refs/66/65061/65061_html_m5086fd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oydocs.ru/pars_docs/refs/66/65061/65061_html_m5086fd4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428625"/>
                    </a:xfrm>
                    <a:prstGeom prst="rect">
                      <a:avLst/>
                    </a:prstGeom>
                    <a:noFill/>
                    <a:ln>
                      <a:noFill/>
                    </a:ln>
                  </pic:spPr>
                </pic:pic>
              </a:graphicData>
            </a:graphic>
          </wp:inline>
        </w:drawing>
      </w:r>
    </w:p>
    <w:p w:rsidR="00557C55" w:rsidRPr="00C36D93" w:rsidRDefault="00557C55" w:rsidP="00557C55">
      <w:pPr>
        <w:autoSpaceDE w:val="0"/>
        <w:autoSpaceDN w:val="0"/>
        <w:adjustRightInd w:val="0"/>
        <w:jc w:val="both"/>
        <w:rPr>
          <w:rFonts w:eastAsia="Times New Roman"/>
          <w:highlight w:val="yellow"/>
          <w:lang w:val="kk-KZ" w:eastAsia="ru-RU"/>
        </w:rPr>
      </w:pPr>
      <w:r w:rsidRPr="00C36D93">
        <w:rPr>
          <w:rFonts w:eastAsia="Times New Roman"/>
          <w:lang w:val="kk-KZ" w:eastAsia="ru-RU"/>
        </w:rPr>
        <w:tab/>
      </w:r>
      <w:r w:rsidRPr="00C36D93">
        <w:rPr>
          <w:rFonts w:eastAsia="Times New Roman"/>
          <w:highlight w:val="yellow"/>
          <w:lang w:val="kk-KZ" w:eastAsia="ru-RU"/>
        </w:rPr>
        <w:t>Мұндағы С</w:t>
      </w:r>
      <w:r w:rsidR="00526360" w:rsidRPr="00C36D93">
        <w:rPr>
          <w:rFonts w:eastAsia="Times New Roman"/>
          <w:noProof/>
          <w:highlight w:val="yellow"/>
          <w:lang w:eastAsia="ru-RU"/>
        </w:rPr>
        <w:drawing>
          <wp:inline distT="0" distB="0" distL="0" distR="0">
            <wp:extent cx="180975" cy="200025"/>
            <wp:effectExtent l="0" t="0" r="9525" b="9525"/>
            <wp:docPr id="10" name="Рисунок 10" descr="http://moydocs.ru/pars_docs/refs/66/65061/65061_html_m495ae7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oydocs.ru/pars_docs/refs/66/65061/65061_html_m495ae70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C36D93">
        <w:rPr>
          <w:rFonts w:eastAsia="Times New Roman"/>
          <w:highlight w:val="yellow"/>
          <w:lang w:val="kk-KZ" w:eastAsia="ru-RU"/>
        </w:rPr>
        <w:t xml:space="preserve"> және С</w:t>
      </w:r>
      <w:r w:rsidR="00526360" w:rsidRPr="00C36D93">
        <w:rPr>
          <w:rFonts w:eastAsia="Times New Roman"/>
          <w:noProof/>
          <w:highlight w:val="yellow"/>
          <w:lang w:eastAsia="ru-RU"/>
        </w:rPr>
        <w:drawing>
          <wp:inline distT="0" distB="0" distL="0" distR="0">
            <wp:extent cx="180975" cy="200025"/>
            <wp:effectExtent l="0" t="0" r="9525" b="9525"/>
            <wp:docPr id="11" name="Рисунок 11" descr="http://moydocs.ru/pars_docs/refs/66/65061/65061_html_20634c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oydocs.ru/pars_docs/refs/66/65061/65061_html_20634c8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C36D93">
        <w:rPr>
          <w:rFonts w:eastAsia="Times New Roman"/>
          <w:highlight w:val="yellow"/>
          <w:lang w:val="kk-KZ" w:eastAsia="ru-RU"/>
        </w:rPr>
        <w:t xml:space="preserve"> - қозғалмайтын және қозғалатын фазалардағы компоненттің жалпы концентрациясы</w:t>
      </w:r>
    </w:p>
    <w:p w:rsidR="00557C55" w:rsidRPr="00C36D93" w:rsidRDefault="00557C55" w:rsidP="00557C55">
      <w:pPr>
        <w:jc w:val="both"/>
        <w:rPr>
          <w:rFonts w:eastAsia="Times New Roman"/>
          <w:lang w:val="kk-KZ" w:eastAsia="ru-RU"/>
        </w:rPr>
      </w:pPr>
      <w:r w:rsidRPr="00C36D93">
        <w:rPr>
          <w:rFonts w:eastAsia="Times New Roman"/>
          <w:highlight w:val="yellow"/>
          <w:lang w:val="kk-KZ" w:eastAsia="ru-RU"/>
        </w:rPr>
        <w:tab/>
        <w:t>Таралушы компоненттер  сәйкес аймақ түзе отырып, колонкадан өтеді. Жеке компонент аймақтарының орын ауысу жылдамдығы қозғалатын сұйықтық жылдамдығынан кем. Анық хроматограмма алу үшін компоненттердің D өлшемі мәндерінде үлкен айырмашылық болу керек.</w:t>
      </w:r>
      <w:r w:rsidRPr="00C36D93">
        <w:rPr>
          <w:rFonts w:eastAsia="Times New Roman"/>
          <w:lang w:val="kk-KZ" w:eastAsia="ru-RU"/>
        </w:rPr>
        <w:t xml:space="preserve"> </w:t>
      </w:r>
    </w:p>
    <w:p w:rsidR="00AC4B70" w:rsidRPr="00C36D93" w:rsidRDefault="00AC4B70" w:rsidP="00AC4B70">
      <w:pPr>
        <w:autoSpaceDE w:val="0"/>
        <w:autoSpaceDN w:val="0"/>
        <w:adjustRightInd w:val="0"/>
        <w:jc w:val="both"/>
        <w:rPr>
          <w:rFonts w:eastAsia="Times New Roman"/>
          <w:highlight w:val="yellow"/>
          <w:lang w:val="kk-KZ" w:eastAsia="ru-RU"/>
        </w:rPr>
      </w:pPr>
      <w:r w:rsidRPr="00C36D93">
        <w:rPr>
          <w:rFonts w:eastAsia="Times New Roman"/>
          <w:lang w:val="kk-KZ" w:eastAsia="ru-RU"/>
        </w:rPr>
        <w:tab/>
      </w:r>
      <w:r w:rsidRPr="00C36D93">
        <w:rPr>
          <w:rFonts w:eastAsia="Times New Roman"/>
          <w:highlight w:val="yellow"/>
          <w:lang w:val="kk-KZ" w:eastAsia="ru-RU"/>
        </w:rPr>
        <w:t xml:space="preserve">Егер тасымалдаушы гидрофильді қасиетке (силикагель, целлюлоза) ие болса, онда қозғалмайтын фаза ретінде су, ал қозғалатын фаза органикалық еріткіш болады. </w:t>
      </w:r>
    </w:p>
    <w:p w:rsidR="00AC4B70" w:rsidRPr="00C36D93" w:rsidRDefault="00AC4B70" w:rsidP="00AC4B70">
      <w:pPr>
        <w:autoSpaceDE w:val="0"/>
        <w:autoSpaceDN w:val="0"/>
        <w:adjustRightInd w:val="0"/>
        <w:jc w:val="both"/>
        <w:rPr>
          <w:rFonts w:eastAsia="Times New Roman"/>
          <w:lang w:val="kk-KZ" w:eastAsia="ru-RU"/>
        </w:rPr>
      </w:pPr>
      <w:r w:rsidRPr="00C36D93">
        <w:rPr>
          <w:rFonts w:eastAsia="Times New Roman"/>
          <w:highlight w:val="yellow"/>
          <w:lang w:val="kk-KZ" w:eastAsia="ru-RU"/>
        </w:rPr>
        <w:tab/>
        <w:t>Егер тасумалдаушы гидрофобты зат болса, онда қозғалмайтын еріткіш ретінде полярсыз заттар (бензол, керосин), ал қозғалатын фаза ретінде органикалық заттар немес су қолданылады.</w:t>
      </w:r>
    </w:p>
    <w:p w:rsidR="00C923D6" w:rsidRPr="00C36D93" w:rsidRDefault="00C923D6" w:rsidP="00C923D6">
      <w:pPr>
        <w:autoSpaceDE w:val="0"/>
        <w:autoSpaceDN w:val="0"/>
        <w:adjustRightInd w:val="0"/>
        <w:jc w:val="both"/>
        <w:rPr>
          <w:rFonts w:eastAsia="Times New Roman"/>
          <w:highlight w:val="yellow"/>
          <w:lang w:val="kk-KZ" w:eastAsia="ru-RU"/>
        </w:rPr>
      </w:pPr>
      <w:r w:rsidRPr="00C36D93">
        <w:rPr>
          <w:rFonts w:eastAsia="Times New Roman"/>
          <w:lang w:val="kk-KZ" w:eastAsia="ru-RU"/>
        </w:rPr>
        <w:tab/>
      </w:r>
      <w:r w:rsidRPr="00C36D93">
        <w:rPr>
          <w:rFonts w:eastAsia="Times New Roman"/>
          <w:highlight w:val="yellow"/>
          <w:lang w:val="kk-KZ" w:eastAsia="ru-RU"/>
        </w:rPr>
        <w:t xml:space="preserve">Қағазды хроматография (қағазда жасалатын хроматография) таралушы хроматографияға жатады. Инертті тасымалдаушы ролін арнайы хроматографиялық қағаз атқарады: оның талшықтары бір бағытта және қалыңдығы бірдей біртекті. </w:t>
      </w:r>
    </w:p>
    <w:p w:rsidR="00C923D6" w:rsidRPr="00C36D93" w:rsidRDefault="00C923D6" w:rsidP="00C923D6">
      <w:pPr>
        <w:autoSpaceDE w:val="0"/>
        <w:autoSpaceDN w:val="0"/>
        <w:adjustRightInd w:val="0"/>
        <w:jc w:val="both"/>
        <w:rPr>
          <w:rFonts w:eastAsia="Times New Roman"/>
          <w:lang w:val="kk-KZ" w:eastAsia="ru-RU"/>
        </w:rPr>
      </w:pPr>
      <w:r w:rsidRPr="00C36D93">
        <w:rPr>
          <w:rFonts w:eastAsia="Times New Roman"/>
          <w:highlight w:val="yellow"/>
          <w:lang w:val="kk-KZ" w:eastAsia="ru-RU"/>
        </w:rPr>
        <w:tab/>
        <w:t>Хроматографиялық қағаздың тығыздығына байланысты бірнеше түрін ажыратады. Егер еріткіш қағаз брйына тез таралса, онда сараптама уақыты қысқарады, бірақ компоненттердің аймаққа таралуы толық болмауы мүмкін. Сондықтан қағазды таңдау бөлудің нақты тапсырмасына байланысты болады.</w:t>
      </w:r>
    </w:p>
    <w:p w:rsidR="00527265" w:rsidRPr="00C36D93" w:rsidRDefault="00527265" w:rsidP="00527265">
      <w:pPr>
        <w:autoSpaceDE w:val="0"/>
        <w:autoSpaceDN w:val="0"/>
        <w:adjustRightInd w:val="0"/>
        <w:jc w:val="both"/>
        <w:rPr>
          <w:rFonts w:eastAsia="Times New Roman"/>
          <w:highlight w:val="yellow"/>
          <w:lang w:val="kk-KZ" w:eastAsia="ru-RU"/>
        </w:rPr>
      </w:pPr>
      <w:r w:rsidRPr="00C36D93">
        <w:rPr>
          <w:rFonts w:eastAsia="Times New Roman"/>
          <w:lang w:val="kk-KZ" w:eastAsia="ru-RU"/>
        </w:rPr>
        <w:tab/>
      </w:r>
      <w:r w:rsidRPr="00C36D93">
        <w:rPr>
          <w:rFonts w:eastAsia="Times New Roman"/>
          <w:highlight w:val="yellow"/>
          <w:lang w:val="kk-KZ" w:eastAsia="ru-RU"/>
        </w:rPr>
        <w:t xml:space="preserve">Қағазды хроматографияда қозғалмайтын фаза су болады. Бұл ауаның жұқа ылғалды қабатымен қапталған қағаз талшықтарының ылғал тартқыштығымен түсіндіріледі. Қозғалатын фаза сумен араласпайтын болуы керек. Бұл мақсатта қолданылатын органикалық еріткіштер (ацетон, н-бутанол) алдын-ала сумен қанықтырылады. </w:t>
      </w:r>
    </w:p>
    <w:p w:rsidR="00527265" w:rsidRPr="00C36D93" w:rsidRDefault="00527265" w:rsidP="00527265">
      <w:pPr>
        <w:autoSpaceDE w:val="0"/>
        <w:autoSpaceDN w:val="0"/>
        <w:adjustRightInd w:val="0"/>
        <w:jc w:val="both"/>
        <w:rPr>
          <w:rFonts w:eastAsia="Times New Roman"/>
          <w:lang w:val="kk-KZ" w:eastAsia="ru-RU"/>
        </w:rPr>
      </w:pPr>
      <w:r w:rsidRPr="00C36D93">
        <w:rPr>
          <w:rFonts w:eastAsia="Times New Roman"/>
          <w:highlight w:val="yellow"/>
          <w:lang w:val="kk-KZ" w:eastAsia="ru-RU"/>
        </w:rPr>
        <w:tab/>
        <w:t>Компоненттердің таралуы келесі тәсілмен жүргізіледі. Қағазға тамызылған компоненттер қозғалатын фазаға өтеді және таралу коэффициентіне сәйкес қағаз капиллярлығына байланысты әртүрлі жылдамдықпен орын ауыстырады. Нәтижесінде қағаз бетіннің белгілі аймағында әрбір компонент концентрленеді, яғни хроматограммада жеке компоненттердің сәйкес аймақтары түзіледі.  Қағаздағы аумақтардың орын ауысуы органикалық ерітіндінің қозғалмайтын сулы фаза арасындағы компоненттердің кезекпен таралуы түрінде көрініс табады.</w:t>
      </w:r>
    </w:p>
    <w:p w:rsidR="00F878D5" w:rsidRPr="00C36D93" w:rsidRDefault="00F878D5" w:rsidP="00F878D5">
      <w:pPr>
        <w:autoSpaceDE w:val="0"/>
        <w:autoSpaceDN w:val="0"/>
        <w:adjustRightInd w:val="0"/>
        <w:jc w:val="both"/>
        <w:rPr>
          <w:rFonts w:eastAsia="Times New Roman"/>
          <w:highlight w:val="yellow"/>
          <w:lang w:val="kk-KZ" w:eastAsia="ru-RU"/>
        </w:rPr>
      </w:pPr>
      <w:r w:rsidRPr="00C36D93">
        <w:rPr>
          <w:rFonts w:eastAsia="Times New Roman"/>
          <w:highlight w:val="yellow"/>
          <w:lang w:val="kk-KZ" w:eastAsia="ru-RU"/>
        </w:rPr>
        <w:tab/>
        <w:t xml:space="preserve">Компоненттердің таралу қабілеттілігін  сандық бағалау үшін </w:t>
      </w:r>
      <w:r w:rsidR="00526360" w:rsidRPr="00C36D93">
        <w:rPr>
          <w:rFonts w:eastAsia="Times New Roman"/>
          <w:noProof/>
          <w:highlight w:val="yellow"/>
          <w:lang w:eastAsia="ru-RU"/>
        </w:rPr>
        <w:drawing>
          <wp:inline distT="0" distB="0" distL="0" distR="0">
            <wp:extent cx="247650" cy="200025"/>
            <wp:effectExtent l="0" t="0" r="0" b="9525"/>
            <wp:docPr id="12" name="Рисунок 12" descr="http://moydocs.ru/pars_docs/refs/66/65061/65061_html_29f8d3b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oydocs.ru/pars_docs/refs/66/65061/65061_html_29f8d3b9.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C36D93">
        <w:rPr>
          <w:rFonts w:eastAsia="Times New Roman"/>
          <w:highlight w:val="yellow"/>
          <w:lang w:val="kk-KZ" w:eastAsia="ru-RU"/>
        </w:rPr>
        <w:t xml:space="preserve">коэффициенті енгізілді, ол ерігент заттың араласу аумағының фронт еріткішінің араласуына қатынасына тең.  Сәйкесінше </w:t>
      </w:r>
      <w:r w:rsidR="00526360" w:rsidRPr="00C36D93">
        <w:rPr>
          <w:rFonts w:eastAsia="Times New Roman"/>
          <w:noProof/>
          <w:highlight w:val="yellow"/>
          <w:lang w:eastAsia="ru-RU"/>
        </w:rPr>
        <w:drawing>
          <wp:inline distT="0" distB="0" distL="0" distR="0">
            <wp:extent cx="247650" cy="200025"/>
            <wp:effectExtent l="0" t="0" r="0" b="9525"/>
            <wp:docPr id="13" name="Рисунок 13" descr="http://moydocs.ru/pars_docs/refs/66/65061/65061_html_29f8d3b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oydocs.ru/pars_docs/refs/66/65061/65061_html_29f8d3b9.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C36D93">
        <w:rPr>
          <w:rFonts w:eastAsia="Times New Roman"/>
          <w:highlight w:val="yellow"/>
          <w:lang w:val="kk-KZ" w:eastAsia="ru-RU"/>
        </w:rPr>
        <w:t xml:space="preserve">белгілі уақытта қағаздың кез келген бөлігінде қозғалатын фазамен тепе-теңдікте болатын еріген заттың салыстырмалы орын ауыстыру жылдамдығын сипаттайды. </w:t>
      </w:r>
    </w:p>
    <w:p w:rsidR="007F686D" w:rsidRPr="00C36D93" w:rsidRDefault="00F878D5" w:rsidP="00F878D5">
      <w:pPr>
        <w:autoSpaceDE w:val="0"/>
        <w:autoSpaceDN w:val="0"/>
        <w:adjustRightInd w:val="0"/>
        <w:jc w:val="both"/>
        <w:rPr>
          <w:rFonts w:eastAsia="Times New Roman"/>
          <w:lang w:val="kk-KZ" w:eastAsia="ru-RU"/>
        </w:rPr>
      </w:pPr>
      <w:r w:rsidRPr="00C36D93">
        <w:rPr>
          <w:rFonts w:eastAsia="Times New Roman"/>
          <w:highlight w:val="yellow"/>
          <w:lang w:val="kk-KZ" w:eastAsia="ru-RU"/>
        </w:rPr>
        <w:tab/>
      </w:r>
      <w:r w:rsidR="00526360" w:rsidRPr="00C36D93">
        <w:rPr>
          <w:rFonts w:eastAsia="Times New Roman"/>
          <w:noProof/>
          <w:highlight w:val="yellow"/>
          <w:lang w:eastAsia="ru-RU"/>
        </w:rPr>
        <w:drawing>
          <wp:inline distT="0" distB="0" distL="0" distR="0">
            <wp:extent cx="247650" cy="200025"/>
            <wp:effectExtent l="0" t="0" r="0" b="9525"/>
            <wp:docPr id="14" name="Рисунок 14" descr="http://moydocs.ru/pars_docs/refs/66/65061/65061_html_29f8d3b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oydocs.ru/pars_docs/refs/66/65061/65061_html_29f8d3b9.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C36D93">
        <w:rPr>
          <w:rFonts w:eastAsia="Times New Roman"/>
          <w:highlight w:val="yellow"/>
          <w:lang w:val="kk-KZ" w:eastAsia="ru-RU"/>
        </w:rPr>
        <w:t xml:space="preserve"> коэффициенті көптеген факторларға тәуелді: зерттелетін зат пен еріткіш таралатын тасымалдауыштың табиғатына, тәжірибе шартына және т.б. Хроматография кезінде  барлық параметрлер тұрақты болса, онда </w:t>
      </w:r>
      <w:r w:rsidR="00526360" w:rsidRPr="00C36D93">
        <w:rPr>
          <w:rFonts w:eastAsia="Times New Roman"/>
          <w:noProof/>
          <w:highlight w:val="yellow"/>
          <w:lang w:eastAsia="ru-RU"/>
        </w:rPr>
        <w:drawing>
          <wp:inline distT="0" distB="0" distL="0" distR="0">
            <wp:extent cx="247650" cy="200025"/>
            <wp:effectExtent l="0" t="0" r="0" b="9525"/>
            <wp:docPr id="15" name="Рисунок 15" descr="http://moydocs.ru/pars_docs/refs/66/65061/65061_html_29f8d3b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oydocs.ru/pars_docs/refs/66/65061/65061_html_29f8d3b9.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C36D93">
        <w:rPr>
          <w:rFonts w:eastAsia="Times New Roman"/>
          <w:highlight w:val="yellow"/>
          <w:lang w:val="kk-KZ" w:eastAsia="ru-RU"/>
        </w:rPr>
        <w:t xml:space="preserve">тарлушы компонент көрсеткіші болып табылады. </w:t>
      </w:r>
      <w:r w:rsidR="00526360" w:rsidRPr="00C36D93">
        <w:rPr>
          <w:rFonts w:eastAsia="Times New Roman"/>
          <w:noProof/>
          <w:highlight w:val="yellow"/>
          <w:lang w:eastAsia="ru-RU"/>
        </w:rPr>
        <w:drawing>
          <wp:inline distT="0" distB="0" distL="0" distR="0">
            <wp:extent cx="247650" cy="200025"/>
            <wp:effectExtent l="0" t="0" r="0" b="9525"/>
            <wp:docPr id="16" name="Рисунок 16" descr="http://moydocs.ru/pars_docs/refs/66/65061/65061_html_29f8d3b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oydocs.ru/pars_docs/refs/66/65061/65061_html_29f8d3b9.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C36D93">
        <w:rPr>
          <w:rFonts w:eastAsia="Times New Roman"/>
          <w:highlight w:val="yellow"/>
          <w:lang w:val="kk-KZ" w:eastAsia="ru-RU"/>
        </w:rPr>
        <w:t>мәнінің айырмашылығы көп болған сайын заттың таралуы тиімдірек болады.</w:t>
      </w:r>
      <w:r w:rsidRPr="00C36D93">
        <w:rPr>
          <w:rFonts w:eastAsia="Times New Roman"/>
          <w:lang w:val="kk-KZ" w:eastAsia="ru-RU"/>
        </w:rPr>
        <w:t xml:space="preserve"> </w:t>
      </w:r>
    </w:p>
    <w:p w:rsidR="007F686D" w:rsidRPr="00C36D93" w:rsidRDefault="007F686D" w:rsidP="007F686D">
      <w:pPr>
        <w:autoSpaceDE w:val="0"/>
        <w:autoSpaceDN w:val="0"/>
        <w:adjustRightInd w:val="0"/>
        <w:jc w:val="both"/>
        <w:rPr>
          <w:rFonts w:eastAsia="Times New Roman"/>
          <w:highlight w:val="yellow"/>
          <w:lang w:val="kk-KZ" w:eastAsia="ru-RU"/>
        </w:rPr>
      </w:pPr>
      <w:r w:rsidRPr="00C36D93">
        <w:rPr>
          <w:rFonts w:eastAsia="Times New Roman"/>
          <w:highlight w:val="yellow"/>
          <w:lang w:val="kk-KZ" w:eastAsia="ru-RU"/>
        </w:rPr>
        <w:tab/>
        <w:t xml:space="preserve">Орындалу техникасына байланысты қағазды хроматография бөлінеді: </w:t>
      </w:r>
      <w:r w:rsidRPr="00C36D93">
        <w:rPr>
          <w:rFonts w:eastAsia="Times New Roman"/>
          <w:b/>
          <w:highlight w:val="yellow"/>
          <w:lang w:val="kk-KZ" w:eastAsia="ru-RU"/>
        </w:rPr>
        <w:t>бір жүйелі, екі жүйелі, дөңгелек типті. Бір жүйелі</w:t>
      </w:r>
      <w:r w:rsidRPr="00C36D93">
        <w:rPr>
          <w:rFonts w:eastAsia="Times New Roman"/>
          <w:highlight w:val="yellow"/>
          <w:lang w:val="kk-KZ" w:eastAsia="ru-RU"/>
        </w:rPr>
        <w:t xml:space="preserve"> хроматограммада қозғалатын фаза ретінде бір ғана еріткіш қолданылады. </w:t>
      </w:r>
    </w:p>
    <w:p w:rsidR="007F686D" w:rsidRPr="00C36D93" w:rsidRDefault="007F686D" w:rsidP="007F686D">
      <w:pPr>
        <w:autoSpaceDE w:val="0"/>
        <w:autoSpaceDN w:val="0"/>
        <w:adjustRightInd w:val="0"/>
        <w:jc w:val="both"/>
        <w:rPr>
          <w:rFonts w:eastAsia="Times New Roman"/>
          <w:highlight w:val="yellow"/>
          <w:lang w:val="kk-KZ" w:eastAsia="ru-RU"/>
        </w:rPr>
      </w:pPr>
      <w:r w:rsidRPr="00C36D93">
        <w:rPr>
          <w:rFonts w:eastAsia="Times New Roman"/>
          <w:highlight w:val="yellow"/>
          <w:lang w:val="kk-KZ" w:eastAsia="ru-RU"/>
        </w:rPr>
        <w:tab/>
        <w:t xml:space="preserve">Күрделі қоспаларды бөлуде екі жүйелі хроматографияға жүгінеді. Ол кезегімен қағазға перпендикуляр бағытта өтетін екі қозғалатын жүйеден тұрады. </w:t>
      </w:r>
    </w:p>
    <w:p w:rsidR="00B21063" w:rsidRPr="00C36D93" w:rsidRDefault="007F686D" w:rsidP="00B21063">
      <w:pPr>
        <w:autoSpaceDE w:val="0"/>
        <w:autoSpaceDN w:val="0"/>
        <w:adjustRightInd w:val="0"/>
        <w:jc w:val="both"/>
        <w:rPr>
          <w:rFonts w:eastAsia="Times New Roman"/>
          <w:highlight w:val="yellow"/>
          <w:lang w:val="kk-KZ" w:eastAsia="ru-RU"/>
        </w:rPr>
      </w:pPr>
      <w:r w:rsidRPr="00C36D93">
        <w:rPr>
          <w:rFonts w:eastAsia="Times New Roman"/>
          <w:highlight w:val="yellow"/>
          <w:lang w:val="kk-KZ" w:eastAsia="ru-RU"/>
        </w:rPr>
        <w:lastRenderedPageBreak/>
        <w:tab/>
      </w:r>
      <w:r w:rsidRPr="00C36D93">
        <w:rPr>
          <w:rFonts w:eastAsia="Times New Roman"/>
          <w:b/>
          <w:highlight w:val="yellow"/>
          <w:lang w:val="kk-KZ" w:eastAsia="ru-RU"/>
        </w:rPr>
        <w:t>Дөңгелек типті хроматограммада</w:t>
      </w:r>
      <w:r w:rsidRPr="00C36D93">
        <w:rPr>
          <w:rFonts w:eastAsia="Times New Roman"/>
          <w:highlight w:val="yellow"/>
          <w:lang w:val="kk-KZ" w:eastAsia="ru-RU"/>
        </w:rPr>
        <w:t xml:space="preserve"> дөңгелек қағаз қолданылады. Қозғалатын фаза дөңгелектің ортасынан щетіне қарай қозғалады. Аумақтар эллипс түрінде болады, фазаның қозғалу жылдамдығы қағаз талшықтарының орналасуына тәуелді.</w:t>
      </w:r>
      <w:r w:rsidR="00F878D5" w:rsidRPr="00C36D93">
        <w:rPr>
          <w:rFonts w:eastAsia="Times New Roman"/>
          <w:lang w:val="kk-KZ" w:eastAsia="ru-RU"/>
        </w:rPr>
        <w:br/>
      </w:r>
      <w:r w:rsidR="00B21063" w:rsidRPr="00C36D93">
        <w:rPr>
          <w:rFonts w:eastAsia="Times New Roman"/>
          <w:lang w:val="kk-KZ" w:eastAsia="ru-RU"/>
        </w:rPr>
        <w:tab/>
      </w:r>
      <w:r w:rsidR="00B21063" w:rsidRPr="00C36D93">
        <w:rPr>
          <w:rFonts w:eastAsia="Times New Roman"/>
          <w:highlight w:val="yellow"/>
          <w:lang w:val="kk-KZ" w:eastAsia="ru-RU"/>
        </w:rPr>
        <w:t>Қағазды хроматография әдісі органикалық және биохимиялық зерттеулерде кеңінен қолданылады. Оламиндер, алкалоидтар, қанттар, көмірсулар, глиеридтер, амин қышқылдары, протеиндер, дәрумендер, гормондар, антибиотиктер және т.б. заттарды бөлуде қолданады. Артықшылығы: зерттелетін зат химиялық жағынан өзгермейді, бұл биологиялық зерттеулерде маңызды.</w:t>
      </w:r>
      <w:r w:rsidR="00B21063" w:rsidRPr="00C36D93">
        <w:rPr>
          <w:rFonts w:eastAsia="Times New Roman"/>
          <w:lang w:val="kk-KZ" w:eastAsia="ru-RU"/>
        </w:rPr>
        <w:t xml:space="preserve"> </w:t>
      </w:r>
      <w:r w:rsidR="00B21063" w:rsidRPr="00C36D93">
        <w:rPr>
          <w:rFonts w:eastAsia="Times New Roman"/>
          <w:lang w:val="kk-KZ" w:eastAsia="ru-RU"/>
        </w:rPr>
        <w:br/>
      </w:r>
      <w:r w:rsidR="00B21063" w:rsidRPr="00C36D93">
        <w:rPr>
          <w:rFonts w:eastAsia="Times New Roman"/>
          <w:highlight w:val="yellow"/>
          <w:lang w:val="kk-KZ" w:eastAsia="ru-RU"/>
        </w:rPr>
        <w:tab/>
        <w:t>Жұқа қабатты хроматографияның қағазды хроматографиядан мынандай артықшылықтары бар: бөліну тез өтеді, сорбент қабаты қатаң реактивтерге тұрақты, анықтау дәлдігі айтарлықтай жоғары (0,1 – 0,005мкг).</w:t>
      </w:r>
    </w:p>
    <w:p w:rsidR="00B21063" w:rsidRPr="00C36D93" w:rsidRDefault="00B21063" w:rsidP="00B21063">
      <w:pPr>
        <w:autoSpaceDE w:val="0"/>
        <w:autoSpaceDN w:val="0"/>
        <w:adjustRightInd w:val="0"/>
        <w:jc w:val="both"/>
        <w:rPr>
          <w:rFonts w:eastAsia="Times New Roman"/>
          <w:highlight w:val="yellow"/>
          <w:lang w:val="kk-KZ" w:eastAsia="ru-RU"/>
        </w:rPr>
      </w:pPr>
      <w:r w:rsidRPr="00C36D93">
        <w:rPr>
          <w:rFonts w:eastAsia="Times New Roman"/>
          <w:highlight w:val="yellow"/>
          <w:lang w:val="kk-KZ" w:eastAsia="ru-RU"/>
        </w:rPr>
        <w:tab/>
        <w:t xml:space="preserve">Ұзындығы 15-20см, ені 4-20см болатын пластинкаға жұқа қабатты сорбент орналастырады. Осы қабаттың стартты сызығына жеке заттар немесе оларың қоспасының сынамасы қойылады. Еріткіштің көтерілу шекарасын белгілейді. Пластика перпендикуляр бағытта болады және кептіреді. Оны сәйкес айқындағыштармен анықтаған соң компоненттер мен қоспалар боялған дақ түрінде пайда болады. </w:t>
      </w:r>
    </w:p>
    <w:p w:rsidR="00C923D6" w:rsidRPr="00C36D93" w:rsidRDefault="00B21063" w:rsidP="00B21063">
      <w:pPr>
        <w:autoSpaceDE w:val="0"/>
        <w:autoSpaceDN w:val="0"/>
        <w:adjustRightInd w:val="0"/>
        <w:jc w:val="both"/>
        <w:rPr>
          <w:rFonts w:eastAsia="Times New Roman"/>
          <w:lang w:val="kk-KZ" w:eastAsia="ru-RU"/>
        </w:rPr>
      </w:pPr>
      <w:r w:rsidRPr="00C36D93">
        <w:rPr>
          <w:rFonts w:eastAsia="Times New Roman"/>
          <w:highlight w:val="yellow"/>
          <w:lang w:val="kk-KZ" w:eastAsia="ru-RU"/>
        </w:rPr>
        <w:br/>
      </w:r>
      <w:r w:rsidR="00526360" w:rsidRPr="00C36D93">
        <w:rPr>
          <w:rFonts w:eastAsia="Times New Roman"/>
          <w:noProof/>
          <w:highlight w:val="yellow"/>
          <w:lang w:eastAsia="ru-RU"/>
        </w:rPr>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1181735" cy="854710"/>
            <wp:effectExtent l="0" t="0" r="1270" b="7620"/>
            <wp:wrapSquare wrapText="bothSides"/>
            <wp:docPr id="60" name="Рисунок 33" descr="http://moydocs.ru/pars_docs/refs/66/65061/65061_html_m11f1ea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moydocs.ru/pars_docs/refs/66/65061/65061_html_m11f1eac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735" cy="854710"/>
                    </a:xfrm>
                    <a:prstGeom prst="rect">
                      <a:avLst/>
                    </a:prstGeom>
                    <a:noFill/>
                  </pic:spPr>
                </pic:pic>
              </a:graphicData>
            </a:graphic>
            <wp14:sizeRelH relativeFrom="page">
              <wp14:pctWidth>0</wp14:pctWidth>
            </wp14:sizeRelH>
            <wp14:sizeRelV relativeFrom="page">
              <wp14:pctHeight>0</wp14:pctHeight>
            </wp14:sizeRelV>
          </wp:anchor>
        </w:drawing>
      </w:r>
      <w:r w:rsidRPr="00C36D93">
        <w:rPr>
          <w:rFonts w:eastAsia="Times New Roman"/>
          <w:highlight w:val="yellow"/>
          <w:lang w:val="kk-KZ" w:eastAsia="ru-RU"/>
        </w:rPr>
        <w:br/>
      </w:r>
      <w:r w:rsidRPr="00C36D93">
        <w:rPr>
          <w:rFonts w:eastAsia="Times New Roman"/>
          <w:highlight w:val="yellow"/>
          <w:lang w:val="kk-KZ" w:eastAsia="ru-RU"/>
        </w:rPr>
        <w:br/>
        <w:t>А –старт сызығы</w:t>
      </w:r>
      <w:r w:rsidRPr="00C36D93">
        <w:rPr>
          <w:rFonts w:eastAsia="Times New Roman"/>
          <w:highlight w:val="yellow"/>
          <w:lang w:val="kk-KZ" w:eastAsia="ru-RU"/>
        </w:rPr>
        <w:br/>
      </w:r>
      <w:r w:rsidRPr="00C36D93">
        <w:rPr>
          <w:rFonts w:eastAsia="Times New Roman"/>
          <w:highlight w:val="yellow"/>
          <w:lang w:val="kk-KZ" w:eastAsia="ru-RU"/>
        </w:rPr>
        <w:br/>
        <w:t>В – дақтың ортасы</w:t>
      </w:r>
      <w:r w:rsidRPr="00C36D93">
        <w:rPr>
          <w:rFonts w:eastAsia="Times New Roman"/>
          <w:highlight w:val="yellow"/>
          <w:lang w:eastAsia="ru-RU"/>
        </w:rPr>
        <w:br/>
      </w:r>
      <w:r w:rsidRPr="00C36D93">
        <w:rPr>
          <w:rFonts w:eastAsia="Times New Roman"/>
          <w:highlight w:val="yellow"/>
          <w:lang w:eastAsia="ru-RU"/>
        </w:rPr>
        <w:br/>
        <w:t>С – фронт</w:t>
      </w:r>
      <w:r w:rsidRPr="00C36D93">
        <w:rPr>
          <w:rFonts w:eastAsia="Times New Roman"/>
          <w:highlight w:val="yellow"/>
          <w:lang w:val="kk-KZ" w:eastAsia="ru-RU"/>
        </w:rPr>
        <w:t xml:space="preserve"> сызығы</w:t>
      </w:r>
      <w:r w:rsidRPr="00C36D93">
        <w:rPr>
          <w:rFonts w:eastAsia="Times New Roman"/>
          <w:highlight w:val="yellow"/>
          <w:lang w:eastAsia="ru-RU"/>
        </w:rPr>
        <w:br/>
      </w:r>
      <w:r w:rsidRPr="00C36D93">
        <w:rPr>
          <w:rFonts w:eastAsia="Times New Roman"/>
          <w:highlight w:val="yellow"/>
          <w:lang w:eastAsia="ru-RU"/>
        </w:rPr>
        <w:br/>
        <w:t xml:space="preserve">1,2 – </w:t>
      </w:r>
      <w:r w:rsidRPr="00C36D93">
        <w:rPr>
          <w:rFonts w:eastAsia="Times New Roman"/>
          <w:highlight w:val="yellow"/>
          <w:lang w:val="kk-KZ" w:eastAsia="ru-RU"/>
        </w:rPr>
        <w:t>жеке заттар</w:t>
      </w:r>
      <w:r w:rsidRPr="00C36D93">
        <w:rPr>
          <w:rFonts w:eastAsia="Times New Roman"/>
          <w:highlight w:val="yellow"/>
          <w:lang w:eastAsia="ru-RU"/>
        </w:rPr>
        <w:br/>
      </w:r>
      <w:r w:rsidRPr="00C36D93">
        <w:rPr>
          <w:rFonts w:eastAsia="Times New Roman"/>
          <w:highlight w:val="yellow"/>
          <w:lang w:eastAsia="ru-RU"/>
        </w:rPr>
        <w:br/>
        <w:t xml:space="preserve">3 – </w:t>
      </w:r>
      <w:r w:rsidRPr="00C36D93">
        <w:rPr>
          <w:rFonts w:eastAsia="Times New Roman"/>
          <w:highlight w:val="yellow"/>
          <w:lang w:val="kk-KZ" w:eastAsia="ru-RU"/>
        </w:rPr>
        <w:t>компоненттер қоспасы</w:t>
      </w:r>
      <w:r w:rsidRPr="00C36D93">
        <w:rPr>
          <w:rFonts w:eastAsia="Times New Roman"/>
          <w:highlight w:val="yellow"/>
          <w:lang w:eastAsia="ru-RU"/>
        </w:rPr>
        <w:t>.</w:t>
      </w:r>
    </w:p>
    <w:p w:rsidR="00432486" w:rsidRPr="00C36D93" w:rsidRDefault="00557C55" w:rsidP="00432486">
      <w:pPr>
        <w:autoSpaceDE w:val="0"/>
        <w:autoSpaceDN w:val="0"/>
        <w:adjustRightInd w:val="0"/>
        <w:jc w:val="both"/>
        <w:rPr>
          <w:rFonts w:eastAsia="Times New Roman"/>
          <w:highlight w:val="yellow"/>
          <w:lang w:val="kk-KZ" w:eastAsia="ru-RU"/>
        </w:rPr>
      </w:pPr>
      <w:r w:rsidRPr="00C36D93">
        <w:rPr>
          <w:rFonts w:eastAsia="Times New Roman"/>
          <w:lang w:val="kk-KZ" w:eastAsia="ru-RU"/>
        </w:rPr>
        <w:br/>
      </w:r>
      <w:r w:rsidR="00432486" w:rsidRPr="00C36D93">
        <w:rPr>
          <w:rFonts w:eastAsia="Times New Roman"/>
          <w:highlight w:val="yellow"/>
          <w:lang w:val="kk-KZ" w:eastAsia="ru-RU"/>
        </w:rPr>
        <w:t>Содан кейін дақтың ортасынан старт сызығына дейингі аралықты (АВ)  және еріткіштің фронт сызығынан старт нүктесіне дейінгі аралықты (АС)өлшейді.</w:t>
      </w:r>
    </w:p>
    <w:p w:rsidR="00432486" w:rsidRPr="00C36D93" w:rsidRDefault="00432486" w:rsidP="00432486">
      <w:pPr>
        <w:autoSpaceDE w:val="0"/>
        <w:autoSpaceDN w:val="0"/>
        <w:adjustRightInd w:val="0"/>
        <w:jc w:val="both"/>
        <w:rPr>
          <w:rFonts w:eastAsia="Times New Roman"/>
          <w:highlight w:val="yellow"/>
          <w:lang w:val="kk-KZ" w:eastAsia="ru-RU"/>
        </w:rPr>
      </w:pPr>
      <w:r w:rsidRPr="00C36D93">
        <w:rPr>
          <w:rFonts w:eastAsia="Times New Roman"/>
          <w:highlight w:val="yellow"/>
          <w:lang w:val="kk-KZ" w:eastAsia="ru-RU"/>
        </w:rPr>
        <w:tab/>
        <w:t>Осы аралықтардың бір-біріне қатынасы тұрақты болады, ол хроматограммадағы заттың жағдайын сипаттайды. Оны R</w:t>
      </w:r>
      <w:r w:rsidRPr="00C36D93">
        <w:rPr>
          <w:rFonts w:eastAsia="Times New Roman"/>
          <w:highlight w:val="yellow"/>
          <w:vertAlign w:val="subscript"/>
          <w:lang w:val="kk-KZ" w:eastAsia="ru-RU"/>
        </w:rPr>
        <w:t>f</w:t>
      </w:r>
      <w:r w:rsidRPr="00C36D93">
        <w:rPr>
          <w:rFonts w:eastAsia="Times New Roman"/>
          <w:highlight w:val="yellow"/>
          <w:lang w:val="kk-KZ" w:eastAsia="ru-RU"/>
        </w:rPr>
        <w:t xml:space="preserve"> деп белгілейді.  Бөлінудің нақтылығы сорбент пен оның белсенділігін дұрыс таңдауға байланысты. Сорбент ретінде алюминий оксиді, силикагель, кальций гидроксиді мен сульфаты, магний силикаты, целлюлоза мен ионттер қолданылады. Бір ғана еріткіш қолданылады (гексан немесе хлороформ), бірақ көбінесе екі немесе одан да көп еріткіштер жүйесі (гексан-ацетон, метанол – NH</w:t>
      </w:r>
      <w:r w:rsidRPr="00C36D93">
        <w:rPr>
          <w:rFonts w:eastAsia="Times New Roman"/>
          <w:highlight w:val="yellow"/>
          <w:vertAlign w:val="subscript"/>
          <w:lang w:val="kk-KZ" w:eastAsia="ru-RU"/>
        </w:rPr>
        <w:t>4</w:t>
      </w:r>
      <w:r w:rsidRPr="00C36D93">
        <w:rPr>
          <w:rFonts w:eastAsia="Times New Roman"/>
          <w:highlight w:val="yellow"/>
          <w:lang w:val="kk-KZ" w:eastAsia="ru-RU"/>
        </w:rPr>
        <w:t>OH) пайдаланылады. Хроматографияланған заттар люминесценция көмегімен, йод буымен өңдеу немесе реактив айқындағыштарымен анықтайды.</w:t>
      </w:r>
    </w:p>
    <w:p w:rsidR="00432486" w:rsidRPr="00C36D93" w:rsidRDefault="00432486" w:rsidP="00432486">
      <w:pPr>
        <w:autoSpaceDE w:val="0"/>
        <w:autoSpaceDN w:val="0"/>
        <w:adjustRightInd w:val="0"/>
        <w:jc w:val="both"/>
        <w:rPr>
          <w:lang w:val="kk-KZ"/>
        </w:rPr>
      </w:pPr>
      <w:r w:rsidRPr="00C36D93">
        <w:rPr>
          <w:rFonts w:eastAsia="Times New Roman"/>
          <w:highlight w:val="yellow"/>
          <w:lang w:val="kk-KZ" w:eastAsia="ru-RU"/>
        </w:rPr>
        <w:tab/>
        <w:t>Жұқа қабатты хроматография синтетикалық пестицидтерді табуға және ізін анықтауға ұсынылады. Оны қолдану арқылы 1л жүзім шырынынан 30мкг гексахлоранды анықтауға болады.</w:t>
      </w:r>
    </w:p>
    <w:p w:rsidR="007605D7" w:rsidRPr="00C36D93" w:rsidRDefault="00050C53" w:rsidP="00432486">
      <w:pPr>
        <w:jc w:val="both"/>
        <w:rPr>
          <w:lang w:val="kk-KZ"/>
        </w:rPr>
      </w:pPr>
      <w:r w:rsidRPr="00C36D93">
        <w:rPr>
          <w:rFonts w:eastAsia="Times New Roman"/>
          <w:lang w:val="kk-KZ" w:eastAsia="ru-RU"/>
        </w:rPr>
        <w:br/>
      </w:r>
    </w:p>
    <w:p w:rsidR="007605D7" w:rsidRDefault="007605D7"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382A63" w:rsidRDefault="00382A63" w:rsidP="007605D7">
      <w:pPr>
        <w:jc w:val="both"/>
        <w:rPr>
          <w:rFonts w:eastAsia="Times New Roman"/>
          <w:sz w:val="24"/>
          <w:szCs w:val="24"/>
          <w:lang w:val="kk-KZ" w:eastAsia="ru-RU"/>
        </w:rPr>
      </w:pPr>
    </w:p>
    <w:p w:rsidR="007605D7" w:rsidRDefault="007605D7" w:rsidP="007605D7">
      <w:pPr>
        <w:jc w:val="both"/>
        <w:rPr>
          <w:rFonts w:eastAsia="Times New Roman"/>
          <w:b/>
          <w:bCs/>
          <w:color w:val="666666"/>
          <w:sz w:val="24"/>
          <w:szCs w:val="24"/>
          <w:lang w:eastAsia="ru-RU"/>
        </w:rPr>
      </w:pPr>
      <w:r w:rsidRPr="00DF3501">
        <w:rPr>
          <w:rFonts w:eastAsia="Times New Roman"/>
          <w:b/>
          <w:bCs/>
          <w:color w:val="666666"/>
          <w:sz w:val="24"/>
          <w:szCs w:val="24"/>
          <w:lang w:eastAsia="ru-RU"/>
        </w:rPr>
        <w:t>Лекция</w:t>
      </w:r>
      <w:r>
        <w:rPr>
          <w:rFonts w:eastAsia="Times New Roman"/>
          <w:b/>
          <w:bCs/>
          <w:color w:val="666666"/>
          <w:sz w:val="24"/>
          <w:szCs w:val="24"/>
          <w:lang w:eastAsia="ru-RU"/>
        </w:rPr>
        <w:t xml:space="preserve"> 4. </w:t>
      </w:r>
    </w:p>
    <w:p w:rsidR="007605D7" w:rsidRDefault="007605D7" w:rsidP="007605D7">
      <w:pPr>
        <w:jc w:val="both"/>
        <w:rPr>
          <w:rFonts w:eastAsia="Times New Roman"/>
          <w:sz w:val="24"/>
          <w:szCs w:val="24"/>
          <w:lang w:eastAsia="ru-RU"/>
        </w:rPr>
      </w:pPr>
      <w:r w:rsidRPr="00DF3501">
        <w:rPr>
          <w:rFonts w:eastAsia="Times New Roman"/>
          <w:b/>
          <w:bCs/>
          <w:sz w:val="24"/>
          <w:szCs w:val="24"/>
          <w:lang w:eastAsia="ru-RU"/>
        </w:rPr>
        <w:t xml:space="preserve">Ионообменная хроматография </w:t>
      </w:r>
      <w:r w:rsidRPr="00DF3501">
        <w:rPr>
          <w:rFonts w:eastAsia="Times New Roman"/>
          <w:sz w:val="24"/>
          <w:szCs w:val="24"/>
          <w:lang w:eastAsia="ru-RU"/>
        </w:rPr>
        <w:t xml:space="preserve">основана на обменной сорбции. При пропускании раствора, содержащего электролиты, через сорбент, называемый ионообменником, происходит обратимый обмен ионов, находящихся в растворе, на ионы, входящие в состав ионообменника. </w:t>
      </w:r>
    </w:p>
    <w:p w:rsidR="007605D7" w:rsidRDefault="007605D7" w:rsidP="007605D7">
      <w:pPr>
        <w:jc w:val="both"/>
        <w:rPr>
          <w:rFonts w:eastAsia="Times New Roman"/>
          <w:sz w:val="24"/>
          <w:szCs w:val="24"/>
          <w:lang w:eastAsia="ru-RU"/>
        </w:rPr>
      </w:pPr>
      <w:r>
        <w:rPr>
          <w:rFonts w:eastAsia="Times New Roman"/>
          <w:sz w:val="24"/>
          <w:szCs w:val="24"/>
          <w:lang w:eastAsia="ru-RU"/>
        </w:rPr>
        <w:tab/>
      </w:r>
      <w:r w:rsidRPr="00DF3501">
        <w:rPr>
          <w:rFonts w:eastAsia="Times New Roman"/>
          <w:sz w:val="24"/>
          <w:szCs w:val="24"/>
          <w:lang w:eastAsia="ru-RU"/>
        </w:rPr>
        <w:t xml:space="preserve">Разделение ионов связано с различной способностью к обмену ионов раствора, который проходит через сорбент. </w:t>
      </w:r>
    </w:p>
    <w:p w:rsidR="007605D7" w:rsidRDefault="007605D7" w:rsidP="007605D7">
      <w:pPr>
        <w:jc w:val="both"/>
        <w:rPr>
          <w:rFonts w:eastAsia="Times New Roman"/>
          <w:sz w:val="24"/>
          <w:szCs w:val="24"/>
          <w:lang w:eastAsia="ru-RU"/>
        </w:rPr>
      </w:pPr>
      <w:r>
        <w:rPr>
          <w:rFonts w:eastAsia="Times New Roman"/>
          <w:sz w:val="24"/>
          <w:szCs w:val="24"/>
          <w:lang w:eastAsia="ru-RU"/>
        </w:rPr>
        <w:tab/>
      </w:r>
      <w:r w:rsidRPr="00DF3501">
        <w:rPr>
          <w:rFonts w:eastAsia="Times New Roman"/>
          <w:sz w:val="24"/>
          <w:szCs w:val="24"/>
          <w:lang w:eastAsia="ru-RU"/>
        </w:rPr>
        <w:t xml:space="preserve">Ионообменники представляют собой высокомолекулярные полиэлектролиты различного состава и строения; они подразделяются на </w:t>
      </w:r>
      <w:proofErr w:type="spellStart"/>
      <w:r w:rsidRPr="00DF3501">
        <w:rPr>
          <w:rFonts w:eastAsia="Times New Roman"/>
          <w:sz w:val="24"/>
          <w:szCs w:val="24"/>
          <w:lang w:eastAsia="ru-RU"/>
        </w:rPr>
        <w:t>катионо</w:t>
      </w:r>
      <w:proofErr w:type="spellEnd"/>
      <w:r w:rsidRPr="00DF3501">
        <w:rPr>
          <w:rFonts w:eastAsia="Times New Roman"/>
          <w:sz w:val="24"/>
          <w:szCs w:val="24"/>
          <w:lang w:eastAsia="ru-RU"/>
        </w:rPr>
        <w:t xml:space="preserve">- и </w:t>
      </w:r>
      <w:proofErr w:type="spellStart"/>
      <w:r w:rsidRPr="00DF3501">
        <w:rPr>
          <w:rFonts w:eastAsia="Times New Roman"/>
          <w:sz w:val="24"/>
          <w:szCs w:val="24"/>
          <w:lang w:eastAsia="ru-RU"/>
        </w:rPr>
        <w:t>анионообменники</w:t>
      </w:r>
      <w:proofErr w:type="spellEnd"/>
      <w:r w:rsidRPr="00DF3501">
        <w:rPr>
          <w:rFonts w:eastAsia="Times New Roman"/>
          <w:sz w:val="24"/>
          <w:szCs w:val="24"/>
          <w:lang w:eastAsia="ru-RU"/>
        </w:rPr>
        <w:t xml:space="preserve">, т. е. сорбенты, которые способны к обмену катионов и анионов соответственно. </w:t>
      </w:r>
    </w:p>
    <w:p w:rsidR="007605D7" w:rsidRDefault="007605D7" w:rsidP="007605D7">
      <w:pPr>
        <w:jc w:val="both"/>
        <w:rPr>
          <w:rFonts w:eastAsia="Times New Roman"/>
          <w:sz w:val="24"/>
          <w:szCs w:val="24"/>
          <w:lang w:eastAsia="ru-RU"/>
        </w:rPr>
      </w:pPr>
    </w:p>
    <w:p w:rsidR="00B85AA4" w:rsidRDefault="007605D7" w:rsidP="00B85AA4">
      <w:pPr>
        <w:jc w:val="both"/>
        <w:rPr>
          <w:rFonts w:eastAsia="Times New Roman"/>
          <w:sz w:val="24"/>
          <w:szCs w:val="24"/>
          <w:lang w:val="kk-KZ" w:eastAsia="ru-RU"/>
        </w:rPr>
      </w:pPr>
      <w:r>
        <w:rPr>
          <w:rFonts w:eastAsia="Times New Roman"/>
          <w:sz w:val="24"/>
          <w:szCs w:val="24"/>
          <w:lang w:eastAsia="ru-RU"/>
        </w:rPr>
        <w:tab/>
      </w:r>
      <w:r w:rsidRPr="00DF3501">
        <w:rPr>
          <w:rFonts w:eastAsia="Times New Roman"/>
          <w:sz w:val="24"/>
          <w:szCs w:val="24"/>
          <w:lang w:eastAsia="ru-RU"/>
        </w:rPr>
        <w:t>Ионообменники могут быть неорганического и органического происхождения, а также природными и синтетическими веществами.</w:t>
      </w:r>
      <w:r w:rsidRPr="00DF3501">
        <w:rPr>
          <w:rFonts w:eastAsia="Times New Roman"/>
          <w:sz w:val="24"/>
          <w:szCs w:val="24"/>
          <w:lang w:eastAsia="ru-RU"/>
        </w:rPr>
        <w:br/>
      </w:r>
    </w:p>
    <w:p w:rsidR="007605D7" w:rsidRDefault="007605D7" w:rsidP="007605D7">
      <w:pPr>
        <w:jc w:val="both"/>
        <w:rPr>
          <w:rFonts w:eastAsia="Times New Roman"/>
          <w:sz w:val="24"/>
          <w:szCs w:val="24"/>
          <w:lang w:eastAsia="ru-RU"/>
        </w:rPr>
      </w:pPr>
      <w:r w:rsidRPr="00A511A5">
        <w:rPr>
          <w:rFonts w:eastAsia="Times New Roman"/>
          <w:sz w:val="24"/>
          <w:szCs w:val="24"/>
          <w:lang w:val="kk-KZ" w:eastAsia="ru-RU"/>
        </w:rPr>
        <w:t>Природными неорганическими сорбентами являются алюмосиликаты кальция и магния, минералы группы каолинита с общей формулой Al</w:t>
      </w:r>
      <w:r w:rsidR="00526360">
        <w:rPr>
          <w:rFonts w:eastAsia="Times New Roman"/>
          <w:noProof/>
          <w:sz w:val="24"/>
          <w:szCs w:val="24"/>
          <w:lang w:eastAsia="ru-RU"/>
        </w:rPr>
        <w:drawing>
          <wp:inline distT="0" distB="0" distL="0" distR="0">
            <wp:extent cx="142875" cy="200025"/>
            <wp:effectExtent l="0" t="0" r="0" b="9525"/>
            <wp:docPr id="17" name="Рисунок 100" descr="http://moydocs.ru/pars_docs/refs/66/65061/65061_html_1c19a1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descr="http://moydocs.ru/pars_docs/refs/66/65061/65061_html_1c19a18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A511A5">
        <w:rPr>
          <w:rFonts w:eastAsia="Times New Roman"/>
          <w:sz w:val="24"/>
          <w:szCs w:val="24"/>
          <w:lang w:val="kk-KZ" w:eastAsia="ru-RU"/>
        </w:rPr>
        <w:t>O</w:t>
      </w:r>
      <w:r w:rsidR="00526360">
        <w:rPr>
          <w:rFonts w:eastAsia="Times New Roman"/>
          <w:noProof/>
          <w:sz w:val="24"/>
          <w:szCs w:val="24"/>
          <w:lang w:eastAsia="ru-RU"/>
        </w:rPr>
        <w:drawing>
          <wp:inline distT="0" distB="0" distL="0" distR="0">
            <wp:extent cx="142875" cy="200025"/>
            <wp:effectExtent l="0" t="0" r="9525" b="9525"/>
            <wp:docPr id="18" name="Рисунок 101" descr="http://moydocs.ru/pars_docs/refs/66/65061/65061_html_3b50505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descr="http://moydocs.ru/pars_docs/refs/66/65061/65061_html_3b50505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A511A5">
        <w:rPr>
          <w:rFonts w:eastAsia="Times New Roman"/>
          <w:sz w:val="24"/>
          <w:szCs w:val="24"/>
          <w:lang w:val="kk-KZ" w:eastAsia="ru-RU"/>
        </w:rPr>
        <w:t xml:space="preserve"> * nSiO</w:t>
      </w:r>
      <w:r w:rsidR="00526360">
        <w:rPr>
          <w:rFonts w:eastAsia="Times New Roman"/>
          <w:noProof/>
          <w:sz w:val="24"/>
          <w:szCs w:val="24"/>
          <w:lang w:eastAsia="ru-RU"/>
        </w:rPr>
        <w:drawing>
          <wp:inline distT="0" distB="0" distL="0" distR="0">
            <wp:extent cx="142875" cy="200025"/>
            <wp:effectExtent l="0" t="0" r="0" b="9525"/>
            <wp:docPr id="19" name="Рисунок 102" descr="http://moydocs.ru/pars_docs/refs/66/65061/65061_html_1c19a1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descr="http://moydocs.ru/pars_docs/refs/66/65061/65061_html_1c19a18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A511A5">
        <w:rPr>
          <w:rFonts w:eastAsia="Times New Roman"/>
          <w:sz w:val="24"/>
          <w:szCs w:val="24"/>
          <w:lang w:val="kk-KZ" w:eastAsia="ru-RU"/>
        </w:rPr>
        <w:t xml:space="preserve"> * mH</w:t>
      </w:r>
      <w:r w:rsidR="00526360">
        <w:rPr>
          <w:rFonts w:eastAsia="Times New Roman"/>
          <w:noProof/>
          <w:sz w:val="24"/>
          <w:szCs w:val="24"/>
          <w:lang w:eastAsia="ru-RU"/>
        </w:rPr>
        <w:drawing>
          <wp:inline distT="0" distB="0" distL="0" distR="0">
            <wp:extent cx="142875" cy="200025"/>
            <wp:effectExtent l="0" t="0" r="0" b="9525"/>
            <wp:docPr id="20" name="Рисунок 103" descr="http://moydocs.ru/pars_docs/refs/66/65061/65061_html_1c19a1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descr="http://moydocs.ru/pars_docs/refs/66/65061/65061_html_1c19a18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A511A5">
        <w:rPr>
          <w:rFonts w:eastAsia="Times New Roman"/>
          <w:sz w:val="24"/>
          <w:szCs w:val="24"/>
          <w:lang w:val="kk-KZ" w:eastAsia="ru-RU"/>
        </w:rPr>
        <w:t xml:space="preserve">O и др. </w:t>
      </w:r>
      <w:r w:rsidRPr="00DF3501">
        <w:rPr>
          <w:rFonts w:eastAsia="Times New Roman"/>
          <w:sz w:val="24"/>
          <w:szCs w:val="24"/>
          <w:lang w:eastAsia="ru-RU"/>
        </w:rPr>
        <w:t xml:space="preserve">К синтетическим неорганическим ионообменникам относятся вещества также на основе алюмосиликатов. Их состав - </w:t>
      </w:r>
      <w:proofErr w:type="spellStart"/>
      <w:r w:rsidRPr="00DF3501">
        <w:rPr>
          <w:rFonts w:eastAsia="Times New Roman"/>
          <w:sz w:val="24"/>
          <w:szCs w:val="24"/>
          <w:lang w:eastAsia="ru-RU"/>
        </w:rPr>
        <w:t>Al</w:t>
      </w:r>
      <w:proofErr w:type="spellEnd"/>
      <w:r w:rsidR="00526360">
        <w:rPr>
          <w:rFonts w:eastAsia="Times New Roman"/>
          <w:noProof/>
          <w:sz w:val="24"/>
          <w:szCs w:val="24"/>
          <w:lang w:eastAsia="ru-RU"/>
        </w:rPr>
        <w:drawing>
          <wp:inline distT="0" distB="0" distL="0" distR="0">
            <wp:extent cx="142875" cy="200025"/>
            <wp:effectExtent l="0" t="0" r="0" b="9525"/>
            <wp:docPr id="21" name="Рисунок 104" descr="http://moydocs.ru/pars_docs/refs/66/65061/65061_html_1c19a1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descr="http://moydocs.ru/pars_docs/refs/66/65061/65061_html_1c19a18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DF3501">
        <w:rPr>
          <w:rFonts w:eastAsia="Times New Roman"/>
          <w:sz w:val="24"/>
          <w:szCs w:val="24"/>
          <w:lang w:eastAsia="ru-RU"/>
        </w:rPr>
        <w:t>O</w:t>
      </w:r>
      <w:r w:rsidR="00526360">
        <w:rPr>
          <w:rFonts w:eastAsia="Times New Roman"/>
          <w:noProof/>
          <w:sz w:val="24"/>
          <w:szCs w:val="24"/>
          <w:lang w:eastAsia="ru-RU"/>
        </w:rPr>
        <w:drawing>
          <wp:inline distT="0" distB="0" distL="0" distR="0">
            <wp:extent cx="142875" cy="200025"/>
            <wp:effectExtent l="0" t="0" r="9525" b="9525"/>
            <wp:docPr id="22" name="Рисунок 105" descr="http://moydocs.ru/pars_docs/refs/66/65061/65061_html_3b50505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descr="http://moydocs.ru/pars_docs/refs/66/65061/65061_html_3b50505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DF3501">
        <w:rPr>
          <w:rFonts w:eastAsia="Times New Roman"/>
          <w:sz w:val="24"/>
          <w:szCs w:val="24"/>
          <w:lang w:eastAsia="ru-RU"/>
        </w:rPr>
        <w:t xml:space="preserve"> * </w:t>
      </w:r>
      <w:proofErr w:type="spellStart"/>
      <w:r w:rsidRPr="00DF3501">
        <w:rPr>
          <w:rFonts w:eastAsia="Times New Roman"/>
          <w:sz w:val="24"/>
          <w:szCs w:val="24"/>
          <w:lang w:eastAsia="ru-RU"/>
        </w:rPr>
        <w:t>nSiO</w:t>
      </w:r>
      <w:proofErr w:type="spellEnd"/>
      <w:r w:rsidR="00526360">
        <w:rPr>
          <w:rFonts w:eastAsia="Times New Roman"/>
          <w:noProof/>
          <w:sz w:val="24"/>
          <w:szCs w:val="24"/>
          <w:lang w:eastAsia="ru-RU"/>
        </w:rPr>
        <w:drawing>
          <wp:inline distT="0" distB="0" distL="0" distR="0">
            <wp:extent cx="142875" cy="200025"/>
            <wp:effectExtent l="0" t="0" r="0" b="9525"/>
            <wp:docPr id="23" name="Рисунок 106" descr="http://moydocs.ru/pars_docs/refs/66/65061/65061_html_1c19a1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descr="http://moydocs.ru/pars_docs/refs/66/65061/65061_html_1c19a18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DF3501">
        <w:rPr>
          <w:rFonts w:eastAsia="Times New Roman"/>
          <w:sz w:val="24"/>
          <w:szCs w:val="24"/>
          <w:lang w:eastAsia="ru-RU"/>
        </w:rPr>
        <w:t xml:space="preserve"> * </w:t>
      </w:r>
      <w:proofErr w:type="spellStart"/>
      <w:r w:rsidRPr="00DF3501">
        <w:rPr>
          <w:rFonts w:eastAsia="Times New Roman"/>
          <w:sz w:val="24"/>
          <w:szCs w:val="24"/>
          <w:lang w:eastAsia="ru-RU"/>
        </w:rPr>
        <w:t>mNa</w:t>
      </w:r>
      <w:proofErr w:type="spellEnd"/>
      <w:r w:rsidR="00526360">
        <w:rPr>
          <w:rFonts w:eastAsia="Times New Roman"/>
          <w:noProof/>
          <w:sz w:val="24"/>
          <w:szCs w:val="24"/>
          <w:lang w:eastAsia="ru-RU"/>
        </w:rPr>
        <w:drawing>
          <wp:inline distT="0" distB="0" distL="0" distR="0">
            <wp:extent cx="142875" cy="200025"/>
            <wp:effectExtent l="0" t="0" r="0" b="9525"/>
            <wp:docPr id="24" name="Рисунок 107" descr="http://moydocs.ru/pars_docs/refs/66/65061/65061_html_1c19a1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descr="http://moydocs.ru/pars_docs/refs/66/65061/65061_html_1c19a18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DF3501">
        <w:rPr>
          <w:rFonts w:eastAsia="Times New Roman"/>
          <w:sz w:val="24"/>
          <w:szCs w:val="24"/>
          <w:lang w:eastAsia="ru-RU"/>
        </w:rPr>
        <w:t xml:space="preserve">O * </w:t>
      </w:r>
      <w:proofErr w:type="spellStart"/>
      <w:r w:rsidRPr="00DF3501">
        <w:rPr>
          <w:rFonts w:eastAsia="Times New Roman"/>
          <w:sz w:val="24"/>
          <w:szCs w:val="24"/>
          <w:lang w:eastAsia="ru-RU"/>
        </w:rPr>
        <w:t>pH</w:t>
      </w:r>
      <w:proofErr w:type="spellEnd"/>
      <w:r w:rsidR="00526360">
        <w:rPr>
          <w:rFonts w:eastAsia="Times New Roman"/>
          <w:noProof/>
          <w:sz w:val="24"/>
          <w:szCs w:val="24"/>
          <w:lang w:eastAsia="ru-RU"/>
        </w:rPr>
        <w:drawing>
          <wp:inline distT="0" distB="0" distL="0" distR="0">
            <wp:extent cx="142875" cy="200025"/>
            <wp:effectExtent l="0" t="0" r="0" b="9525"/>
            <wp:docPr id="25" name="Рисунок 108" descr="http://moydocs.ru/pars_docs/refs/66/65061/65061_html_1c19a1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descr="http://moydocs.ru/pars_docs/refs/66/65061/65061_html_1c19a18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DF3501">
        <w:rPr>
          <w:rFonts w:eastAsia="Times New Roman"/>
          <w:sz w:val="24"/>
          <w:szCs w:val="24"/>
          <w:lang w:eastAsia="ru-RU"/>
        </w:rPr>
        <w:t>O.</w:t>
      </w:r>
      <w:r w:rsidRPr="00DF3501">
        <w:rPr>
          <w:rFonts w:eastAsia="Times New Roman"/>
          <w:sz w:val="24"/>
          <w:szCs w:val="24"/>
          <w:lang w:eastAsia="ru-RU"/>
        </w:rPr>
        <w:br/>
      </w:r>
      <w:r w:rsidRPr="00DF3501">
        <w:rPr>
          <w:rFonts w:eastAsia="Times New Roman"/>
          <w:sz w:val="24"/>
          <w:szCs w:val="24"/>
          <w:lang w:eastAsia="ru-RU"/>
        </w:rPr>
        <w:br/>
        <w:t xml:space="preserve">Многие природные вещества обладают ионообменными свойствами (например, органическая составная часть почв, торф, бурый уголь). </w:t>
      </w:r>
    </w:p>
    <w:p w:rsidR="007605D7" w:rsidRDefault="007605D7" w:rsidP="007605D7">
      <w:pPr>
        <w:jc w:val="both"/>
        <w:rPr>
          <w:rFonts w:eastAsia="Times New Roman"/>
          <w:sz w:val="24"/>
          <w:szCs w:val="24"/>
          <w:lang w:eastAsia="ru-RU"/>
        </w:rPr>
      </w:pPr>
    </w:p>
    <w:p w:rsidR="00B215D2" w:rsidRPr="00987983" w:rsidRDefault="007605D7" w:rsidP="00B215D2">
      <w:pPr>
        <w:jc w:val="both"/>
        <w:rPr>
          <w:rFonts w:eastAsia="Times New Roman"/>
          <w:sz w:val="24"/>
          <w:szCs w:val="24"/>
          <w:u w:val="single"/>
          <w:lang w:val="kk-KZ" w:eastAsia="ru-RU"/>
        </w:rPr>
      </w:pPr>
      <w:r>
        <w:rPr>
          <w:rFonts w:eastAsia="Times New Roman"/>
          <w:sz w:val="24"/>
          <w:szCs w:val="24"/>
          <w:lang w:eastAsia="ru-RU"/>
        </w:rPr>
        <w:tab/>
      </w:r>
      <w:r w:rsidRPr="00DF3501">
        <w:rPr>
          <w:rFonts w:eastAsia="Times New Roman"/>
          <w:sz w:val="24"/>
          <w:szCs w:val="24"/>
          <w:lang w:eastAsia="ru-RU"/>
        </w:rPr>
        <w:t xml:space="preserve">Однако лучшими являются синтетические органические ионообменники – смолы, которые отвечают следующим основным требованиям: обладают высокой ионообменной емкостью, химической устойчивостью, механической прочностью. Они нерастворимы в воде и органических растворителях. По структуре – это высокомолекулярная пространственная сетка углеводородных цепей, в которой закреплены </w:t>
      </w:r>
      <w:proofErr w:type="spellStart"/>
      <w:r w:rsidRPr="00DF3501">
        <w:rPr>
          <w:rFonts w:eastAsia="Times New Roman"/>
          <w:sz w:val="24"/>
          <w:szCs w:val="24"/>
          <w:lang w:eastAsia="ru-RU"/>
        </w:rPr>
        <w:t>ионогенные</w:t>
      </w:r>
      <w:proofErr w:type="spellEnd"/>
      <w:r w:rsidRPr="00DF3501">
        <w:rPr>
          <w:rFonts w:eastAsia="Times New Roman"/>
          <w:sz w:val="24"/>
          <w:szCs w:val="24"/>
          <w:lang w:eastAsia="ru-RU"/>
        </w:rPr>
        <w:t xml:space="preserve"> группы </w:t>
      </w:r>
      <w:r w:rsidRPr="00DF3501">
        <w:rPr>
          <w:rFonts w:eastAsia="Times New Roman"/>
          <w:sz w:val="24"/>
          <w:szCs w:val="24"/>
          <w:lang w:eastAsia="ru-RU"/>
        </w:rPr>
        <w:lastRenderedPageBreak/>
        <w:t>кислотного или основного характера.</w:t>
      </w:r>
      <w:r w:rsidRPr="00DF3501">
        <w:rPr>
          <w:rFonts w:eastAsia="Times New Roman"/>
          <w:sz w:val="24"/>
          <w:szCs w:val="24"/>
          <w:lang w:eastAsia="ru-RU"/>
        </w:rPr>
        <w:br/>
      </w:r>
      <w:r w:rsidR="00987983">
        <w:rPr>
          <w:rFonts w:eastAsia="Times New Roman"/>
          <w:sz w:val="24"/>
          <w:szCs w:val="24"/>
          <w:lang w:val="kk-KZ" w:eastAsia="ru-RU"/>
        </w:rPr>
        <w:tab/>
      </w:r>
    </w:p>
    <w:p w:rsidR="007605D7" w:rsidRPr="00987983" w:rsidRDefault="007605D7" w:rsidP="007605D7">
      <w:pPr>
        <w:jc w:val="both"/>
        <w:rPr>
          <w:rFonts w:eastAsia="Times New Roman"/>
          <w:sz w:val="24"/>
          <w:szCs w:val="24"/>
          <w:lang w:val="kk-KZ" w:eastAsia="ru-RU"/>
        </w:rPr>
      </w:pPr>
      <w:r w:rsidRPr="00987983">
        <w:rPr>
          <w:rFonts w:eastAsia="Times New Roman"/>
          <w:sz w:val="24"/>
          <w:szCs w:val="24"/>
          <w:u w:val="single"/>
          <w:lang w:val="kk-KZ" w:eastAsia="ru-RU"/>
        </w:rPr>
        <w:t>Ионообменная хроматография</w:t>
      </w:r>
      <w:r w:rsidRPr="00987983">
        <w:rPr>
          <w:rFonts w:eastAsia="Times New Roman"/>
          <w:sz w:val="24"/>
          <w:szCs w:val="24"/>
          <w:lang w:val="kk-KZ" w:eastAsia="ru-RU"/>
        </w:rPr>
        <w:t xml:space="preserve"> основана на эквивалентном обратимом обмене ионами, содержащимися в жидкой подвижной фазе (растворе) с ионами твердых сорбентов неподвижной фазы. </w:t>
      </w:r>
    </w:p>
    <w:p w:rsidR="007605D7" w:rsidRDefault="007605D7" w:rsidP="007605D7">
      <w:pPr>
        <w:jc w:val="both"/>
        <w:rPr>
          <w:rFonts w:eastAsia="Times New Roman"/>
          <w:sz w:val="24"/>
          <w:szCs w:val="24"/>
          <w:lang w:eastAsia="ru-RU"/>
        </w:rPr>
      </w:pPr>
      <w:r w:rsidRPr="00987983">
        <w:rPr>
          <w:rFonts w:eastAsia="Times New Roman"/>
          <w:sz w:val="24"/>
          <w:szCs w:val="24"/>
          <w:lang w:val="kk-KZ" w:eastAsia="ru-RU"/>
        </w:rPr>
        <w:tab/>
      </w:r>
      <w:r w:rsidRPr="00DF3501">
        <w:rPr>
          <w:rFonts w:eastAsia="Times New Roman"/>
          <w:sz w:val="24"/>
          <w:szCs w:val="24"/>
          <w:lang w:eastAsia="ru-RU"/>
        </w:rPr>
        <w:t xml:space="preserve">Сорбенты, содержащие </w:t>
      </w:r>
      <w:proofErr w:type="spellStart"/>
      <w:r w:rsidRPr="00DF3501">
        <w:rPr>
          <w:rFonts w:eastAsia="Times New Roman"/>
          <w:sz w:val="24"/>
          <w:szCs w:val="24"/>
          <w:lang w:eastAsia="ru-RU"/>
        </w:rPr>
        <w:t>ионогенные</w:t>
      </w:r>
      <w:proofErr w:type="spellEnd"/>
      <w:r w:rsidRPr="00DF3501">
        <w:rPr>
          <w:rFonts w:eastAsia="Times New Roman"/>
          <w:sz w:val="24"/>
          <w:szCs w:val="24"/>
          <w:lang w:eastAsia="ru-RU"/>
        </w:rPr>
        <w:t xml:space="preserve"> группы, способные к обмену, называют ионитами. </w:t>
      </w:r>
    </w:p>
    <w:p w:rsidR="001D60DF" w:rsidRDefault="007605D7" w:rsidP="001D60DF">
      <w:pPr>
        <w:jc w:val="both"/>
        <w:rPr>
          <w:rFonts w:eastAsia="Times New Roman"/>
          <w:sz w:val="24"/>
          <w:szCs w:val="24"/>
          <w:lang w:val="kk-KZ" w:eastAsia="ru-RU"/>
        </w:rPr>
      </w:pPr>
      <w:proofErr w:type="spellStart"/>
      <w:r w:rsidRPr="00DF3501">
        <w:rPr>
          <w:rFonts w:eastAsia="Times New Roman"/>
          <w:sz w:val="24"/>
          <w:szCs w:val="24"/>
          <w:lang w:eastAsia="ru-RU"/>
        </w:rPr>
        <w:t>Хроматограмма</w:t>
      </w:r>
      <w:proofErr w:type="spellEnd"/>
      <w:r w:rsidRPr="00DF3501">
        <w:rPr>
          <w:rFonts w:eastAsia="Times New Roman"/>
          <w:sz w:val="24"/>
          <w:szCs w:val="24"/>
          <w:lang w:eastAsia="ru-RU"/>
        </w:rPr>
        <w:t xml:space="preserve"> образуется вследствие неодинаковой способности к обмену у различных ионов исследуемого раствора. Этот вид хроматографии используют для фронтального, </w:t>
      </w:r>
      <w:proofErr w:type="spellStart"/>
      <w:r w:rsidRPr="00DF3501">
        <w:rPr>
          <w:rFonts w:eastAsia="Times New Roman"/>
          <w:sz w:val="24"/>
          <w:szCs w:val="24"/>
          <w:lang w:eastAsia="ru-RU"/>
        </w:rPr>
        <w:t>вытеснительного</w:t>
      </w:r>
      <w:proofErr w:type="spellEnd"/>
      <w:r w:rsidRPr="00DF3501">
        <w:rPr>
          <w:rFonts w:eastAsia="Times New Roman"/>
          <w:sz w:val="24"/>
          <w:szCs w:val="24"/>
          <w:lang w:eastAsia="ru-RU"/>
        </w:rPr>
        <w:t xml:space="preserve"> и </w:t>
      </w:r>
      <w:proofErr w:type="spellStart"/>
      <w:r w:rsidRPr="00DF3501">
        <w:rPr>
          <w:rFonts w:eastAsia="Times New Roman"/>
          <w:sz w:val="24"/>
          <w:szCs w:val="24"/>
          <w:lang w:eastAsia="ru-RU"/>
        </w:rPr>
        <w:t>элюэнтного</w:t>
      </w:r>
      <w:proofErr w:type="spellEnd"/>
      <w:r w:rsidRPr="00DF3501">
        <w:rPr>
          <w:rFonts w:eastAsia="Times New Roman"/>
          <w:sz w:val="24"/>
          <w:szCs w:val="24"/>
          <w:lang w:eastAsia="ru-RU"/>
        </w:rPr>
        <w:t xml:space="preserve"> методов анализа.</w:t>
      </w:r>
      <w:r w:rsidRPr="00DF3501">
        <w:rPr>
          <w:rFonts w:eastAsia="Times New Roman"/>
          <w:sz w:val="24"/>
          <w:szCs w:val="24"/>
          <w:lang w:eastAsia="ru-RU"/>
        </w:rPr>
        <w:br/>
      </w:r>
      <w:r w:rsidRPr="00DF3501">
        <w:rPr>
          <w:rFonts w:eastAsia="Times New Roman"/>
          <w:sz w:val="24"/>
          <w:szCs w:val="24"/>
          <w:lang w:eastAsia="ru-RU"/>
        </w:rPr>
        <w:br/>
        <w:t xml:space="preserve">По знаку заряда обменивающихся ионов иониты подразделяют на катиониты и аниониты; </w:t>
      </w:r>
      <w:proofErr w:type="spellStart"/>
      <w:r w:rsidRPr="00DF3501">
        <w:rPr>
          <w:rFonts w:eastAsia="Times New Roman"/>
          <w:sz w:val="24"/>
          <w:szCs w:val="24"/>
          <w:lang w:eastAsia="ru-RU"/>
        </w:rPr>
        <w:t>амфолиты</w:t>
      </w:r>
      <w:proofErr w:type="spellEnd"/>
      <w:r w:rsidRPr="00DF3501">
        <w:rPr>
          <w:rFonts w:eastAsia="Times New Roman"/>
          <w:sz w:val="24"/>
          <w:szCs w:val="24"/>
          <w:lang w:eastAsia="ru-RU"/>
        </w:rPr>
        <w:t>, т.е. иониты, обменивающие как катионы, так и анионы.</w:t>
      </w:r>
      <w:r w:rsidRPr="00DF3501">
        <w:rPr>
          <w:rFonts w:eastAsia="Times New Roman"/>
          <w:sz w:val="24"/>
          <w:szCs w:val="24"/>
          <w:lang w:eastAsia="ru-RU"/>
        </w:rPr>
        <w:br/>
      </w:r>
    </w:p>
    <w:p w:rsidR="007605D7" w:rsidRPr="00B107C0" w:rsidRDefault="00B215D2" w:rsidP="007605D7">
      <w:pPr>
        <w:jc w:val="both"/>
        <w:rPr>
          <w:rFonts w:eastAsia="Times New Roman"/>
          <w:sz w:val="24"/>
          <w:szCs w:val="24"/>
          <w:lang w:eastAsia="ru-RU"/>
        </w:rPr>
      </w:pPr>
      <w:r>
        <w:rPr>
          <w:rFonts w:eastAsia="Times New Roman"/>
          <w:sz w:val="24"/>
          <w:szCs w:val="24"/>
          <w:lang w:val="kk-KZ" w:eastAsia="ru-RU"/>
        </w:rPr>
        <w:t xml:space="preserve"> </w:t>
      </w:r>
      <w:r w:rsidR="007605D7" w:rsidRPr="00B215D2">
        <w:rPr>
          <w:rFonts w:eastAsia="Times New Roman"/>
          <w:sz w:val="24"/>
          <w:szCs w:val="24"/>
          <w:lang w:val="kk-KZ" w:eastAsia="ru-RU"/>
        </w:rPr>
        <w:br/>
      </w:r>
      <w:r w:rsidR="007605D7" w:rsidRPr="001D60DF">
        <w:rPr>
          <w:rFonts w:eastAsia="Times New Roman"/>
          <w:sz w:val="24"/>
          <w:szCs w:val="24"/>
          <w:lang w:val="kk-KZ" w:eastAsia="ru-RU"/>
        </w:rPr>
        <w:t xml:space="preserve">Каждый ионит состоит из нерастворимого полимерного каркаса, </w:t>
      </w:r>
      <w:r w:rsidR="007605D7" w:rsidRPr="00DF3501">
        <w:rPr>
          <w:rFonts w:eastAsia="Times New Roman"/>
          <w:sz w:val="24"/>
          <w:szCs w:val="24"/>
          <w:lang w:eastAsia="ru-RU"/>
        </w:rPr>
        <w:t xml:space="preserve">связанного валентными силами и несущего положительный или отрицательный заряд на </w:t>
      </w:r>
      <w:proofErr w:type="spellStart"/>
      <w:r w:rsidR="007605D7" w:rsidRPr="00DF3501">
        <w:rPr>
          <w:rFonts w:eastAsia="Times New Roman"/>
          <w:sz w:val="24"/>
          <w:szCs w:val="24"/>
          <w:lang w:eastAsia="ru-RU"/>
        </w:rPr>
        <w:t>ионогенных</w:t>
      </w:r>
      <w:proofErr w:type="spellEnd"/>
      <w:r w:rsidR="007605D7" w:rsidRPr="00DF3501">
        <w:rPr>
          <w:rFonts w:eastAsia="Times New Roman"/>
          <w:sz w:val="24"/>
          <w:szCs w:val="24"/>
          <w:lang w:eastAsia="ru-RU"/>
        </w:rPr>
        <w:t xml:space="preserve"> группах, компенсируемый зарядами </w:t>
      </w:r>
      <w:proofErr w:type="spellStart"/>
      <w:r w:rsidR="007605D7" w:rsidRPr="00DF3501">
        <w:rPr>
          <w:rFonts w:eastAsia="Times New Roman"/>
          <w:sz w:val="24"/>
          <w:szCs w:val="24"/>
          <w:lang w:eastAsia="ru-RU"/>
        </w:rPr>
        <w:t>противоионов</w:t>
      </w:r>
      <w:proofErr w:type="spellEnd"/>
      <w:r w:rsidR="007605D7" w:rsidRPr="00DF3501">
        <w:rPr>
          <w:rFonts w:eastAsia="Times New Roman"/>
          <w:sz w:val="24"/>
          <w:szCs w:val="24"/>
          <w:lang w:eastAsia="ru-RU"/>
        </w:rPr>
        <w:t xml:space="preserve">, вследствие чего ионит остается </w:t>
      </w:r>
      <w:proofErr w:type="spellStart"/>
      <w:r w:rsidR="007605D7" w:rsidRPr="00DF3501">
        <w:rPr>
          <w:rFonts w:eastAsia="Times New Roman"/>
          <w:sz w:val="24"/>
          <w:szCs w:val="24"/>
          <w:lang w:eastAsia="ru-RU"/>
        </w:rPr>
        <w:t>электронейтральным</w:t>
      </w:r>
      <w:proofErr w:type="spellEnd"/>
      <w:r w:rsidR="007605D7" w:rsidRPr="00DF3501">
        <w:rPr>
          <w:rFonts w:eastAsia="Times New Roman"/>
          <w:sz w:val="24"/>
          <w:szCs w:val="24"/>
          <w:lang w:eastAsia="ru-RU"/>
        </w:rPr>
        <w:t>.</w:t>
      </w:r>
      <w:r w:rsidR="007605D7" w:rsidRPr="00DF3501">
        <w:rPr>
          <w:rFonts w:eastAsia="Times New Roman"/>
          <w:sz w:val="24"/>
          <w:szCs w:val="24"/>
          <w:lang w:eastAsia="ru-RU"/>
        </w:rPr>
        <w:br/>
      </w:r>
      <w:r w:rsidR="007605D7" w:rsidRPr="00DF3501">
        <w:rPr>
          <w:rFonts w:eastAsia="Times New Roman"/>
          <w:sz w:val="24"/>
          <w:szCs w:val="24"/>
          <w:lang w:eastAsia="ru-RU"/>
        </w:rPr>
        <w:br/>
        <w:t xml:space="preserve">В первом приближении ионообменное равновесие может быть описано законом действующих масс. Для уравнения реакции обмена на катионите двух однозарядных ионов (R-матрица ионита). </w:t>
      </w:r>
    </w:p>
    <w:p w:rsidR="007605D7" w:rsidRPr="00627022" w:rsidRDefault="00627022" w:rsidP="007605D7">
      <w:pPr>
        <w:jc w:val="both"/>
        <w:rPr>
          <w:rFonts w:eastAsia="Times New Roman"/>
          <w:sz w:val="24"/>
          <w:szCs w:val="24"/>
          <w:vertAlign w:val="superscript"/>
          <w:lang w:val="kk-KZ" w:eastAsia="ru-RU"/>
        </w:rPr>
      </w:pPr>
      <w:r>
        <w:rPr>
          <w:rFonts w:eastAsia="Times New Roman"/>
          <w:sz w:val="24"/>
          <w:szCs w:val="24"/>
          <w:lang w:val="kk-KZ" w:eastAsia="ru-RU"/>
        </w:rPr>
        <w:tab/>
      </w:r>
      <w:r w:rsidR="007605D7" w:rsidRPr="00627022">
        <w:rPr>
          <w:rFonts w:eastAsia="Times New Roman"/>
          <w:sz w:val="24"/>
          <w:szCs w:val="24"/>
          <w:lang w:val="kk-KZ" w:eastAsia="ru-RU"/>
        </w:rPr>
        <w:br/>
      </w:r>
      <w:r w:rsidR="00526360">
        <w:rPr>
          <w:rFonts w:eastAsia="Times New Roman"/>
          <w:noProof/>
          <w:sz w:val="24"/>
          <w:szCs w:val="24"/>
          <w:lang w:eastAsia="ru-RU"/>
        </w:rPr>
        <w:drawing>
          <wp:anchor distT="0" distB="0" distL="114300" distR="114300" simplePos="0" relativeHeight="251645440" behindDoc="0" locked="0" layoutInCell="1" allowOverlap="0">
            <wp:simplePos x="0" y="0"/>
            <wp:positionH relativeFrom="column">
              <wp:align>left</wp:align>
            </wp:positionH>
            <wp:positionV relativeFrom="line">
              <wp:posOffset>0</wp:posOffset>
            </wp:positionV>
            <wp:extent cx="156845" cy="137795"/>
            <wp:effectExtent l="0" t="0" r="0" b="4445"/>
            <wp:wrapSquare wrapText="bothSides"/>
            <wp:docPr id="59" name="Рисунок 18" descr="http://moydocs.ru/pars_docs/refs/66/65061/65061_html_m5ee2b2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moydocs.ru/pars_docs/refs/66/65061/65061_html_m5ee2b25a.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845" cy="137795"/>
                    </a:xfrm>
                    <a:prstGeom prst="rect">
                      <a:avLst/>
                    </a:prstGeom>
                    <a:noFill/>
                  </pic:spPr>
                </pic:pic>
              </a:graphicData>
            </a:graphic>
            <wp14:sizeRelH relativeFrom="page">
              <wp14:pctWidth>0</wp14:pctWidth>
            </wp14:sizeRelH>
            <wp14:sizeRelV relativeFrom="page">
              <wp14:pctHeight>0</wp14:pctHeight>
            </wp14:sizeRelV>
          </wp:anchor>
        </w:drawing>
      </w:r>
      <w:r w:rsidR="00526360">
        <w:rPr>
          <w:rFonts w:eastAsia="Times New Roman"/>
          <w:noProof/>
          <w:sz w:val="24"/>
          <w:szCs w:val="24"/>
          <w:lang w:eastAsia="ru-RU"/>
        </w:rPr>
        <w:drawing>
          <wp:anchor distT="0" distB="0" distL="114300" distR="114300" simplePos="0" relativeHeight="251646464" behindDoc="0" locked="0" layoutInCell="1" allowOverlap="0">
            <wp:simplePos x="0" y="0"/>
            <wp:positionH relativeFrom="column">
              <wp:align>left</wp:align>
            </wp:positionH>
            <wp:positionV relativeFrom="line">
              <wp:posOffset>0</wp:posOffset>
            </wp:positionV>
            <wp:extent cx="156845" cy="137795"/>
            <wp:effectExtent l="0" t="0" r="0" b="4445"/>
            <wp:wrapSquare wrapText="bothSides"/>
            <wp:docPr id="58" name="Рисунок 19" descr="http://moydocs.ru/pars_docs/refs/66/65061/65061_html_403020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moydocs.ru/pars_docs/refs/66/65061/65061_html_403020e5.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845" cy="137795"/>
                    </a:xfrm>
                    <a:prstGeom prst="rect">
                      <a:avLst/>
                    </a:prstGeom>
                    <a:noFill/>
                  </pic:spPr>
                </pic:pic>
              </a:graphicData>
            </a:graphic>
            <wp14:sizeRelH relativeFrom="page">
              <wp14:pctWidth>0</wp14:pctWidth>
            </wp14:sizeRelH>
            <wp14:sizeRelV relativeFrom="page">
              <wp14:pctHeight>0</wp14:pctHeight>
            </wp14:sizeRelV>
          </wp:anchor>
        </w:drawing>
      </w:r>
      <w:r w:rsidR="007605D7" w:rsidRPr="00627022">
        <w:rPr>
          <w:rFonts w:eastAsia="Times New Roman"/>
          <w:sz w:val="24"/>
          <w:szCs w:val="24"/>
          <w:lang w:val="kk-KZ" w:eastAsia="ru-RU"/>
        </w:rPr>
        <w:t>RA + B</w:t>
      </w:r>
      <w:r w:rsidR="007605D7" w:rsidRPr="00627022">
        <w:rPr>
          <w:rFonts w:eastAsia="Times New Roman"/>
          <w:sz w:val="24"/>
          <w:szCs w:val="24"/>
          <w:vertAlign w:val="superscript"/>
          <w:lang w:val="kk-KZ" w:eastAsia="ru-RU"/>
        </w:rPr>
        <w:t>+</w:t>
      </w:r>
      <w:r w:rsidR="007605D7" w:rsidRPr="00627022">
        <w:rPr>
          <w:rFonts w:eastAsia="Times New Roman"/>
          <w:sz w:val="24"/>
          <w:szCs w:val="24"/>
          <w:lang w:val="kk-KZ" w:eastAsia="ru-RU"/>
        </w:rPr>
        <w:t xml:space="preserve"> RB + A</w:t>
      </w:r>
      <w:r w:rsidR="007605D7" w:rsidRPr="00627022">
        <w:rPr>
          <w:rFonts w:eastAsia="Times New Roman"/>
          <w:sz w:val="24"/>
          <w:szCs w:val="24"/>
          <w:vertAlign w:val="superscript"/>
          <w:lang w:val="kk-KZ" w:eastAsia="ru-RU"/>
        </w:rPr>
        <w:t>+</w:t>
      </w:r>
    </w:p>
    <w:p w:rsidR="007605D7" w:rsidRPr="00627022" w:rsidRDefault="007605D7" w:rsidP="007605D7">
      <w:pPr>
        <w:jc w:val="both"/>
        <w:rPr>
          <w:rFonts w:eastAsia="Times New Roman"/>
          <w:sz w:val="24"/>
          <w:szCs w:val="24"/>
          <w:vertAlign w:val="subscript"/>
          <w:lang w:val="kk-KZ" w:eastAsia="ru-RU"/>
        </w:rPr>
      </w:pPr>
      <w:r w:rsidRPr="00627022">
        <w:rPr>
          <w:rFonts w:eastAsia="Times New Roman"/>
          <w:sz w:val="24"/>
          <w:szCs w:val="24"/>
          <w:lang w:val="kk-KZ" w:eastAsia="ru-RU"/>
        </w:rPr>
        <w:br/>
        <w:t>[RB]*[A</w:t>
      </w:r>
      <w:r w:rsidRPr="00627022">
        <w:rPr>
          <w:rFonts w:eastAsia="Times New Roman"/>
          <w:sz w:val="24"/>
          <w:szCs w:val="24"/>
          <w:vertAlign w:val="superscript"/>
          <w:lang w:val="kk-KZ" w:eastAsia="ru-RU"/>
        </w:rPr>
        <w:t>+</w:t>
      </w:r>
      <w:r w:rsidRPr="00627022">
        <w:rPr>
          <w:rFonts w:eastAsia="Times New Roman"/>
          <w:sz w:val="24"/>
          <w:szCs w:val="24"/>
          <w:lang w:val="kk-KZ" w:eastAsia="ru-RU"/>
        </w:rPr>
        <w:t>]/[RA]*[B</w:t>
      </w:r>
      <w:r w:rsidRPr="00627022">
        <w:rPr>
          <w:rFonts w:eastAsia="Times New Roman"/>
          <w:sz w:val="24"/>
          <w:szCs w:val="24"/>
          <w:vertAlign w:val="superscript"/>
          <w:lang w:val="kk-KZ" w:eastAsia="ru-RU"/>
        </w:rPr>
        <w:t>+</w:t>
      </w:r>
      <w:r w:rsidRPr="00627022">
        <w:rPr>
          <w:rFonts w:eastAsia="Times New Roman"/>
          <w:sz w:val="24"/>
          <w:szCs w:val="24"/>
          <w:lang w:val="kk-KZ" w:eastAsia="ru-RU"/>
        </w:rPr>
        <w:t>] = K</w:t>
      </w:r>
      <w:r w:rsidRPr="00627022">
        <w:rPr>
          <w:rFonts w:eastAsia="Times New Roman"/>
          <w:sz w:val="24"/>
          <w:szCs w:val="24"/>
          <w:vertAlign w:val="subscript"/>
          <w:lang w:val="kk-KZ" w:eastAsia="ru-RU"/>
        </w:rPr>
        <w:t>A,B</w:t>
      </w:r>
    </w:p>
    <w:p w:rsidR="007605D7" w:rsidRPr="00627022" w:rsidRDefault="007605D7" w:rsidP="007605D7">
      <w:pPr>
        <w:jc w:val="both"/>
        <w:rPr>
          <w:rFonts w:eastAsia="Times New Roman"/>
          <w:sz w:val="24"/>
          <w:szCs w:val="24"/>
          <w:lang w:val="kk-KZ" w:eastAsia="ru-RU"/>
        </w:rPr>
      </w:pPr>
      <w:r w:rsidRPr="00627022">
        <w:rPr>
          <w:rFonts w:eastAsia="Times New Roman"/>
          <w:sz w:val="24"/>
          <w:szCs w:val="24"/>
          <w:vertAlign w:val="subscript"/>
          <w:lang w:val="kk-KZ" w:eastAsia="ru-RU"/>
        </w:rPr>
        <w:t xml:space="preserve"> </w:t>
      </w:r>
      <w:r w:rsidRPr="00627022">
        <w:rPr>
          <w:rFonts w:eastAsia="Times New Roman"/>
          <w:sz w:val="24"/>
          <w:szCs w:val="24"/>
          <w:lang w:val="kk-KZ" w:eastAsia="ru-RU"/>
        </w:rPr>
        <w:t>,</w:t>
      </w:r>
      <w:r w:rsidRPr="00627022">
        <w:rPr>
          <w:rFonts w:eastAsia="Times New Roman"/>
          <w:sz w:val="24"/>
          <w:szCs w:val="24"/>
          <w:lang w:val="kk-KZ" w:eastAsia="ru-RU"/>
        </w:rPr>
        <w:br/>
        <w:t>или [RB]/[RA] = K</w:t>
      </w:r>
      <w:r w:rsidRPr="00627022">
        <w:rPr>
          <w:rFonts w:eastAsia="Times New Roman"/>
          <w:sz w:val="24"/>
          <w:szCs w:val="24"/>
          <w:vertAlign w:val="subscript"/>
          <w:lang w:val="kk-KZ" w:eastAsia="ru-RU"/>
        </w:rPr>
        <w:t>A,B</w:t>
      </w:r>
      <w:r w:rsidRPr="00627022">
        <w:rPr>
          <w:rFonts w:eastAsia="Times New Roman"/>
          <w:sz w:val="24"/>
          <w:szCs w:val="24"/>
          <w:lang w:val="kk-KZ" w:eastAsia="ru-RU"/>
        </w:rPr>
        <w:t>*[B</w:t>
      </w:r>
      <w:r w:rsidRPr="00627022">
        <w:rPr>
          <w:rFonts w:eastAsia="Times New Roman"/>
          <w:sz w:val="24"/>
          <w:szCs w:val="24"/>
          <w:vertAlign w:val="superscript"/>
          <w:lang w:val="kk-KZ" w:eastAsia="ru-RU"/>
        </w:rPr>
        <w:t>+</w:t>
      </w:r>
      <w:r w:rsidRPr="00627022">
        <w:rPr>
          <w:rFonts w:eastAsia="Times New Roman"/>
          <w:sz w:val="24"/>
          <w:szCs w:val="24"/>
          <w:lang w:val="kk-KZ" w:eastAsia="ru-RU"/>
        </w:rPr>
        <w:t>]/[A</w:t>
      </w:r>
      <w:r w:rsidRPr="00627022">
        <w:rPr>
          <w:rFonts w:eastAsia="Times New Roman"/>
          <w:sz w:val="24"/>
          <w:szCs w:val="24"/>
          <w:vertAlign w:val="superscript"/>
          <w:lang w:val="kk-KZ" w:eastAsia="ru-RU"/>
        </w:rPr>
        <w:t>+</w:t>
      </w:r>
      <w:r w:rsidRPr="00627022">
        <w:rPr>
          <w:rFonts w:eastAsia="Times New Roman"/>
          <w:sz w:val="24"/>
          <w:szCs w:val="24"/>
          <w:lang w:val="kk-KZ" w:eastAsia="ru-RU"/>
        </w:rPr>
        <w:t>].</w:t>
      </w:r>
    </w:p>
    <w:p w:rsidR="007605D7" w:rsidRPr="00B107C0" w:rsidRDefault="007605D7" w:rsidP="007605D7">
      <w:pPr>
        <w:jc w:val="both"/>
        <w:rPr>
          <w:rFonts w:eastAsia="Times New Roman"/>
          <w:sz w:val="24"/>
          <w:szCs w:val="24"/>
          <w:lang w:eastAsia="ru-RU"/>
        </w:rPr>
      </w:pPr>
      <w:r w:rsidRPr="00627022">
        <w:rPr>
          <w:rFonts w:eastAsia="Times New Roman"/>
          <w:sz w:val="24"/>
          <w:szCs w:val="24"/>
          <w:lang w:val="kk-KZ" w:eastAsia="ru-RU"/>
        </w:rPr>
        <w:br/>
      </w:r>
      <w:r w:rsidRPr="00627022">
        <w:rPr>
          <w:rFonts w:eastAsia="Times New Roman"/>
          <w:sz w:val="24"/>
          <w:szCs w:val="24"/>
          <w:lang w:val="kk-KZ" w:eastAsia="ru-RU"/>
        </w:rPr>
        <w:br/>
      </w:r>
      <w:r w:rsidR="00526360">
        <w:rPr>
          <w:rFonts w:eastAsia="Times New Roman"/>
          <w:noProof/>
          <w:sz w:val="24"/>
          <w:szCs w:val="24"/>
          <w:lang w:eastAsia="ru-RU"/>
        </w:rPr>
        <w:drawing>
          <wp:anchor distT="0" distB="0" distL="114300" distR="114300" simplePos="0" relativeHeight="251647488" behindDoc="0" locked="0" layoutInCell="1" allowOverlap="0">
            <wp:simplePos x="0" y="0"/>
            <wp:positionH relativeFrom="column">
              <wp:align>left</wp:align>
            </wp:positionH>
            <wp:positionV relativeFrom="line">
              <wp:posOffset>0</wp:posOffset>
            </wp:positionV>
            <wp:extent cx="81280" cy="12065"/>
            <wp:effectExtent l="0" t="0" r="0" b="0"/>
            <wp:wrapSquare wrapText="bothSides"/>
            <wp:docPr id="57" name="Рисунок 20" descr="http://moydocs.ru/pars_docs/refs/66/65061/65061_html_5951fc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moydocs.ru/pars_docs/refs/66/65061/65061_html_5951fc3b.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280" cy="12065"/>
                    </a:xfrm>
                    <a:prstGeom prst="rect">
                      <a:avLst/>
                    </a:prstGeom>
                    <a:noFill/>
                  </pic:spPr>
                </pic:pic>
              </a:graphicData>
            </a:graphic>
            <wp14:sizeRelH relativeFrom="page">
              <wp14:pctWidth>0</wp14:pctWidth>
            </wp14:sizeRelH>
            <wp14:sizeRelV relativeFrom="page">
              <wp14:pctHeight>0</wp14:pctHeight>
            </wp14:sizeRelV>
          </wp:anchor>
        </w:drawing>
      </w:r>
      <w:r w:rsidR="00526360">
        <w:rPr>
          <w:rFonts w:eastAsia="Times New Roman"/>
          <w:noProof/>
          <w:sz w:val="24"/>
          <w:szCs w:val="24"/>
          <w:lang w:eastAsia="ru-RU"/>
        </w:rPr>
        <w:drawing>
          <wp:anchor distT="0" distB="0" distL="114300" distR="114300" simplePos="0" relativeHeight="251648512" behindDoc="0" locked="0" layoutInCell="1" allowOverlap="0">
            <wp:simplePos x="0" y="0"/>
            <wp:positionH relativeFrom="column">
              <wp:align>left</wp:align>
            </wp:positionH>
            <wp:positionV relativeFrom="line">
              <wp:posOffset>0</wp:posOffset>
            </wp:positionV>
            <wp:extent cx="81280" cy="12065"/>
            <wp:effectExtent l="0" t="0" r="0" b="0"/>
            <wp:wrapSquare wrapText="bothSides"/>
            <wp:docPr id="56" name="Рисунок 21" descr="http://moydocs.ru/pars_docs/refs/66/65061/65061_html_5951fc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moydocs.ru/pars_docs/refs/66/65061/65061_html_5951fc3b.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280" cy="12065"/>
                    </a:xfrm>
                    <a:prstGeom prst="rect">
                      <a:avLst/>
                    </a:prstGeom>
                    <a:noFill/>
                  </pic:spPr>
                </pic:pic>
              </a:graphicData>
            </a:graphic>
            <wp14:sizeRelH relativeFrom="page">
              <wp14:pctWidth>0</wp14:pctWidth>
            </wp14:sizeRelH>
            <wp14:sizeRelV relativeFrom="page">
              <wp14:pctHeight>0</wp14:pctHeight>
            </wp14:sizeRelV>
          </wp:anchor>
        </w:drawing>
      </w:r>
      <w:r w:rsidRPr="00627022">
        <w:rPr>
          <w:rFonts w:eastAsia="Times New Roman"/>
          <w:sz w:val="24"/>
          <w:szCs w:val="24"/>
          <w:lang w:val="kk-KZ" w:eastAsia="ru-RU"/>
        </w:rPr>
        <w:t xml:space="preserve">Если ионы, находящиеся в твердой </w:t>
      </w:r>
      <w:r w:rsidRPr="00DF3501">
        <w:rPr>
          <w:rFonts w:eastAsia="Times New Roman"/>
          <w:sz w:val="24"/>
          <w:szCs w:val="24"/>
          <w:lang w:eastAsia="ru-RU"/>
        </w:rPr>
        <w:t>фазе, обозначить через А</w:t>
      </w:r>
      <w:r w:rsidRPr="00DF3501">
        <w:rPr>
          <w:rFonts w:eastAsia="Times New Roman"/>
          <w:sz w:val="24"/>
          <w:szCs w:val="24"/>
          <w:vertAlign w:val="superscript"/>
          <w:lang w:eastAsia="ru-RU"/>
        </w:rPr>
        <w:t>+</w:t>
      </w:r>
      <w:r w:rsidRPr="00DF3501">
        <w:rPr>
          <w:rFonts w:eastAsia="Times New Roman"/>
          <w:sz w:val="24"/>
          <w:szCs w:val="24"/>
          <w:lang w:eastAsia="ru-RU"/>
        </w:rPr>
        <w:t xml:space="preserve"> и В</w:t>
      </w:r>
      <w:r w:rsidRPr="00DF3501">
        <w:rPr>
          <w:rFonts w:eastAsia="Times New Roman"/>
          <w:sz w:val="24"/>
          <w:szCs w:val="24"/>
          <w:vertAlign w:val="superscript"/>
          <w:lang w:eastAsia="ru-RU"/>
        </w:rPr>
        <w:t>+</w:t>
      </w:r>
      <w:r w:rsidRPr="00DF3501">
        <w:rPr>
          <w:rFonts w:eastAsia="Times New Roman"/>
          <w:sz w:val="24"/>
          <w:szCs w:val="24"/>
          <w:lang w:eastAsia="ru-RU"/>
        </w:rPr>
        <w:t>, то</w:t>
      </w:r>
    </w:p>
    <w:p w:rsidR="007605D7" w:rsidRPr="00B107C0" w:rsidRDefault="007605D7" w:rsidP="007605D7">
      <w:pPr>
        <w:jc w:val="both"/>
        <w:rPr>
          <w:rFonts w:eastAsia="Times New Roman"/>
          <w:sz w:val="24"/>
          <w:szCs w:val="24"/>
          <w:lang w:eastAsia="ru-RU"/>
        </w:rPr>
      </w:pPr>
      <w:r w:rsidRPr="00DF3501">
        <w:rPr>
          <w:rFonts w:eastAsia="Times New Roman"/>
          <w:sz w:val="24"/>
          <w:szCs w:val="24"/>
          <w:lang w:eastAsia="ru-RU"/>
        </w:rPr>
        <w:br/>
      </w:r>
      <w:r w:rsidR="00526360">
        <w:rPr>
          <w:rFonts w:eastAsia="Times New Roman"/>
          <w:noProof/>
          <w:sz w:val="24"/>
          <w:szCs w:val="24"/>
          <w:lang w:eastAsia="ru-RU"/>
        </w:rPr>
        <w:drawing>
          <wp:anchor distT="0" distB="0" distL="114300" distR="114300" simplePos="0" relativeHeight="251649536" behindDoc="0" locked="0" layoutInCell="1" allowOverlap="0">
            <wp:simplePos x="0" y="0"/>
            <wp:positionH relativeFrom="column">
              <wp:align>left</wp:align>
            </wp:positionH>
            <wp:positionV relativeFrom="line">
              <wp:posOffset>0</wp:posOffset>
            </wp:positionV>
            <wp:extent cx="81280" cy="12065"/>
            <wp:effectExtent l="0" t="0" r="0" b="0"/>
            <wp:wrapSquare wrapText="bothSides"/>
            <wp:docPr id="55" name="Рисунок 22" descr="http://moydocs.ru/pars_docs/refs/66/65061/65061_html_5951fc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moydocs.ru/pars_docs/refs/66/65061/65061_html_5951fc3b.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280" cy="12065"/>
                    </a:xfrm>
                    <a:prstGeom prst="rect">
                      <a:avLst/>
                    </a:prstGeom>
                    <a:noFill/>
                  </pic:spPr>
                </pic:pic>
              </a:graphicData>
            </a:graphic>
            <wp14:sizeRelH relativeFrom="page">
              <wp14:pctWidth>0</wp14:pctWidth>
            </wp14:sizeRelH>
            <wp14:sizeRelV relativeFrom="page">
              <wp14:pctHeight>0</wp14:pctHeight>
            </wp14:sizeRelV>
          </wp:anchor>
        </w:drawing>
      </w:r>
      <w:r w:rsidR="00526360">
        <w:rPr>
          <w:rFonts w:eastAsia="Times New Roman"/>
          <w:noProof/>
          <w:sz w:val="24"/>
          <w:szCs w:val="24"/>
          <w:lang w:eastAsia="ru-RU"/>
        </w:rPr>
        <w:drawing>
          <wp:anchor distT="0" distB="0" distL="114300" distR="114300" simplePos="0" relativeHeight="251650560" behindDoc="0" locked="0" layoutInCell="1" allowOverlap="0">
            <wp:simplePos x="0" y="0"/>
            <wp:positionH relativeFrom="column">
              <wp:align>left</wp:align>
            </wp:positionH>
            <wp:positionV relativeFrom="line">
              <wp:posOffset>0</wp:posOffset>
            </wp:positionV>
            <wp:extent cx="81280" cy="12065"/>
            <wp:effectExtent l="0" t="0" r="0" b="0"/>
            <wp:wrapSquare wrapText="bothSides"/>
            <wp:docPr id="54" name="Рисунок 23" descr="http://moydocs.ru/pars_docs/refs/66/65061/65061_html_5951fc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moydocs.ru/pars_docs/refs/66/65061/65061_html_5951fc3b.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280" cy="1206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DF3501">
        <w:rPr>
          <w:rFonts w:eastAsia="Times New Roman"/>
          <w:sz w:val="24"/>
          <w:szCs w:val="24"/>
          <w:lang w:eastAsia="ru-RU"/>
        </w:rPr>
        <w:t>B ]</w:t>
      </w:r>
      <w:proofErr w:type="gramEnd"/>
      <w:r w:rsidRPr="00DF3501">
        <w:rPr>
          <w:rFonts w:eastAsia="Times New Roman"/>
          <w:sz w:val="24"/>
          <w:szCs w:val="24"/>
          <w:lang w:eastAsia="ru-RU"/>
        </w:rPr>
        <w:t>/[ A] = K</w:t>
      </w:r>
      <w:r w:rsidRPr="00DF3501">
        <w:rPr>
          <w:rFonts w:eastAsia="Times New Roman"/>
          <w:sz w:val="24"/>
          <w:szCs w:val="24"/>
          <w:vertAlign w:val="subscript"/>
          <w:lang w:eastAsia="ru-RU"/>
        </w:rPr>
        <w:t>A,B</w:t>
      </w:r>
      <w:r w:rsidRPr="00DF3501">
        <w:rPr>
          <w:rFonts w:eastAsia="Times New Roman"/>
          <w:sz w:val="24"/>
          <w:szCs w:val="24"/>
          <w:lang w:eastAsia="ru-RU"/>
        </w:rPr>
        <w:t>*[B</w:t>
      </w:r>
      <w:r w:rsidRPr="00DF3501">
        <w:rPr>
          <w:rFonts w:eastAsia="Times New Roman"/>
          <w:sz w:val="24"/>
          <w:szCs w:val="24"/>
          <w:vertAlign w:val="superscript"/>
          <w:lang w:eastAsia="ru-RU"/>
        </w:rPr>
        <w:t>+</w:t>
      </w:r>
      <w:r w:rsidRPr="00DF3501">
        <w:rPr>
          <w:rFonts w:eastAsia="Times New Roman"/>
          <w:sz w:val="24"/>
          <w:szCs w:val="24"/>
          <w:lang w:eastAsia="ru-RU"/>
        </w:rPr>
        <w:t>]/[A</w:t>
      </w:r>
      <w:r w:rsidRPr="00DF3501">
        <w:rPr>
          <w:rFonts w:eastAsia="Times New Roman"/>
          <w:sz w:val="24"/>
          <w:szCs w:val="24"/>
          <w:vertAlign w:val="superscript"/>
          <w:lang w:eastAsia="ru-RU"/>
        </w:rPr>
        <w:t>+</w:t>
      </w:r>
      <w:r w:rsidRPr="00DF3501">
        <w:rPr>
          <w:rFonts w:eastAsia="Times New Roman"/>
          <w:sz w:val="24"/>
          <w:szCs w:val="24"/>
          <w:lang w:eastAsia="ru-RU"/>
        </w:rPr>
        <w:t>]</w:t>
      </w:r>
    </w:p>
    <w:p w:rsidR="007605D7" w:rsidRPr="00B107C0" w:rsidRDefault="007605D7" w:rsidP="007605D7">
      <w:pPr>
        <w:jc w:val="both"/>
        <w:rPr>
          <w:rFonts w:eastAsia="Times New Roman"/>
          <w:sz w:val="24"/>
          <w:szCs w:val="24"/>
          <w:lang w:eastAsia="ru-RU"/>
        </w:rPr>
      </w:pPr>
      <w:r w:rsidRPr="00DF3501">
        <w:rPr>
          <w:rFonts w:eastAsia="Times New Roman"/>
          <w:sz w:val="24"/>
          <w:szCs w:val="24"/>
          <w:lang w:eastAsia="ru-RU"/>
        </w:rPr>
        <w:br/>
      </w:r>
      <w:r w:rsidR="00526360">
        <w:rPr>
          <w:rFonts w:eastAsia="Times New Roman"/>
          <w:noProof/>
          <w:sz w:val="24"/>
          <w:szCs w:val="24"/>
          <w:lang w:eastAsia="ru-RU"/>
        </w:rPr>
        <w:drawing>
          <wp:anchor distT="0" distB="0" distL="114300" distR="114300" simplePos="0" relativeHeight="251651584" behindDoc="0" locked="0" layoutInCell="1" allowOverlap="0">
            <wp:simplePos x="0" y="0"/>
            <wp:positionH relativeFrom="column">
              <wp:align>left</wp:align>
            </wp:positionH>
            <wp:positionV relativeFrom="line">
              <wp:posOffset>0</wp:posOffset>
            </wp:positionV>
            <wp:extent cx="81280" cy="12065"/>
            <wp:effectExtent l="0" t="0" r="0" b="0"/>
            <wp:wrapSquare wrapText="bothSides"/>
            <wp:docPr id="53" name="Рисунок 24" descr="http://moydocs.ru/pars_docs/refs/66/65061/65061_html_5951fc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moydocs.ru/pars_docs/refs/66/65061/65061_html_5951fc3b.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280" cy="12065"/>
                    </a:xfrm>
                    <a:prstGeom prst="rect">
                      <a:avLst/>
                    </a:prstGeom>
                    <a:noFill/>
                  </pic:spPr>
                </pic:pic>
              </a:graphicData>
            </a:graphic>
            <wp14:sizeRelH relativeFrom="page">
              <wp14:pctWidth>0</wp14:pctWidth>
            </wp14:sizeRelH>
            <wp14:sizeRelV relativeFrom="page">
              <wp14:pctHeight>0</wp14:pctHeight>
            </wp14:sizeRelV>
          </wp:anchor>
        </w:drawing>
      </w:r>
      <w:r w:rsidR="00526360">
        <w:rPr>
          <w:rFonts w:eastAsia="Times New Roman"/>
          <w:noProof/>
          <w:sz w:val="24"/>
          <w:szCs w:val="24"/>
          <w:lang w:eastAsia="ru-RU"/>
        </w:rPr>
        <w:drawing>
          <wp:anchor distT="0" distB="0" distL="114300" distR="114300" simplePos="0" relativeHeight="251652608" behindDoc="0" locked="0" layoutInCell="1" allowOverlap="0">
            <wp:simplePos x="0" y="0"/>
            <wp:positionH relativeFrom="column">
              <wp:align>left</wp:align>
            </wp:positionH>
            <wp:positionV relativeFrom="line">
              <wp:posOffset>0</wp:posOffset>
            </wp:positionV>
            <wp:extent cx="81280" cy="12065"/>
            <wp:effectExtent l="0" t="0" r="0" b="0"/>
            <wp:wrapSquare wrapText="bothSides"/>
            <wp:docPr id="52" name="Рисунок 25" descr="http://moydocs.ru/pars_docs/refs/66/65061/65061_html_5951fc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moydocs.ru/pars_docs/refs/66/65061/65061_html_5951fc3b.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280" cy="1206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DF3501">
        <w:rPr>
          <w:rFonts w:eastAsia="Times New Roman"/>
          <w:sz w:val="24"/>
          <w:szCs w:val="24"/>
          <w:lang w:eastAsia="ru-RU"/>
        </w:rPr>
        <w:t>К</w:t>
      </w:r>
      <w:r w:rsidRPr="00DF3501">
        <w:rPr>
          <w:rFonts w:eastAsia="Times New Roman"/>
          <w:sz w:val="24"/>
          <w:szCs w:val="24"/>
          <w:vertAlign w:val="subscript"/>
          <w:lang w:eastAsia="ru-RU"/>
        </w:rPr>
        <w:t>А,В</w:t>
      </w:r>
      <w:proofErr w:type="gramEnd"/>
      <w:r w:rsidRPr="00DF3501">
        <w:rPr>
          <w:rFonts w:eastAsia="Times New Roman"/>
          <w:sz w:val="24"/>
          <w:szCs w:val="24"/>
          <w:lang w:eastAsia="ru-RU"/>
        </w:rPr>
        <w:t xml:space="preserve"> – константа ионного обмена, [B</w:t>
      </w:r>
      <w:r w:rsidRPr="00DF3501">
        <w:rPr>
          <w:rFonts w:eastAsia="Times New Roman"/>
          <w:sz w:val="24"/>
          <w:szCs w:val="24"/>
          <w:vertAlign w:val="superscript"/>
          <w:lang w:eastAsia="ru-RU"/>
        </w:rPr>
        <w:t>+</w:t>
      </w:r>
      <w:r w:rsidRPr="00DF3501">
        <w:rPr>
          <w:rFonts w:eastAsia="Times New Roman"/>
          <w:sz w:val="24"/>
          <w:szCs w:val="24"/>
          <w:lang w:eastAsia="ru-RU"/>
        </w:rPr>
        <w:t>] и [A</w:t>
      </w:r>
      <w:r w:rsidRPr="00DF3501">
        <w:rPr>
          <w:rFonts w:eastAsia="Times New Roman"/>
          <w:sz w:val="24"/>
          <w:szCs w:val="24"/>
          <w:vertAlign w:val="superscript"/>
          <w:lang w:eastAsia="ru-RU"/>
        </w:rPr>
        <w:t>+</w:t>
      </w:r>
      <w:r w:rsidRPr="00DF3501">
        <w:rPr>
          <w:rFonts w:eastAsia="Times New Roman"/>
          <w:sz w:val="24"/>
          <w:szCs w:val="24"/>
          <w:lang w:eastAsia="ru-RU"/>
        </w:rPr>
        <w:t>] концентрации А</w:t>
      </w:r>
      <w:r w:rsidRPr="00DF3501">
        <w:rPr>
          <w:rFonts w:eastAsia="Times New Roman"/>
          <w:sz w:val="24"/>
          <w:szCs w:val="24"/>
          <w:vertAlign w:val="superscript"/>
          <w:lang w:eastAsia="ru-RU"/>
        </w:rPr>
        <w:t>+</w:t>
      </w:r>
      <w:r w:rsidRPr="00DF3501">
        <w:rPr>
          <w:rFonts w:eastAsia="Times New Roman"/>
          <w:sz w:val="24"/>
          <w:szCs w:val="24"/>
          <w:lang w:eastAsia="ru-RU"/>
        </w:rPr>
        <w:t xml:space="preserve"> и В</w:t>
      </w:r>
      <w:r w:rsidRPr="00DF3501">
        <w:rPr>
          <w:rFonts w:eastAsia="Times New Roman"/>
          <w:sz w:val="24"/>
          <w:szCs w:val="24"/>
          <w:vertAlign w:val="superscript"/>
          <w:lang w:eastAsia="ru-RU"/>
        </w:rPr>
        <w:t>+</w:t>
      </w:r>
      <w:r w:rsidRPr="00DF3501">
        <w:rPr>
          <w:rFonts w:eastAsia="Times New Roman"/>
          <w:sz w:val="24"/>
          <w:szCs w:val="24"/>
          <w:lang w:eastAsia="ru-RU"/>
        </w:rPr>
        <w:t xml:space="preserve"> в жидкой фазе; </w:t>
      </w:r>
    </w:p>
    <w:p w:rsidR="007605D7" w:rsidRPr="00B107C0" w:rsidRDefault="007605D7" w:rsidP="007605D7">
      <w:pPr>
        <w:jc w:val="both"/>
        <w:rPr>
          <w:rFonts w:eastAsia="Times New Roman"/>
          <w:sz w:val="24"/>
          <w:szCs w:val="24"/>
          <w:lang w:eastAsia="ru-RU"/>
        </w:rPr>
      </w:pPr>
    </w:p>
    <w:p w:rsidR="007605D7" w:rsidRPr="00B107C0" w:rsidRDefault="007605D7" w:rsidP="007605D7">
      <w:pPr>
        <w:jc w:val="both"/>
        <w:rPr>
          <w:rFonts w:eastAsia="Times New Roman"/>
          <w:sz w:val="24"/>
          <w:szCs w:val="24"/>
          <w:lang w:eastAsia="ru-RU"/>
        </w:rPr>
      </w:pPr>
      <w:r w:rsidRPr="00DF3501">
        <w:rPr>
          <w:rFonts w:eastAsia="Times New Roman"/>
          <w:sz w:val="24"/>
          <w:szCs w:val="24"/>
          <w:lang w:eastAsia="ru-RU"/>
        </w:rPr>
        <w:t>[B</w:t>
      </w:r>
      <w:r w:rsidRPr="00DF3501">
        <w:rPr>
          <w:rFonts w:eastAsia="Times New Roman"/>
          <w:sz w:val="24"/>
          <w:szCs w:val="24"/>
          <w:vertAlign w:val="superscript"/>
          <w:lang w:eastAsia="ru-RU"/>
        </w:rPr>
        <w:t>+</w:t>
      </w:r>
      <w:r w:rsidRPr="00DF3501">
        <w:rPr>
          <w:rFonts w:eastAsia="Times New Roman"/>
          <w:sz w:val="24"/>
          <w:szCs w:val="24"/>
          <w:lang w:eastAsia="ru-RU"/>
        </w:rPr>
        <w:t xml:space="preserve">] и </w:t>
      </w:r>
      <w:proofErr w:type="gramStart"/>
      <w:r w:rsidRPr="00DF3501">
        <w:rPr>
          <w:rFonts w:eastAsia="Times New Roman"/>
          <w:sz w:val="24"/>
          <w:szCs w:val="24"/>
          <w:lang w:eastAsia="ru-RU"/>
        </w:rPr>
        <w:t>[ A</w:t>
      </w:r>
      <w:proofErr w:type="gramEnd"/>
      <w:r w:rsidRPr="00DF3501">
        <w:rPr>
          <w:rFonts w:eastAsia="Times New Roman"/>
          <w:sz w:val="24"/>
          <w:szCs w:val="24"/>
          <w:vertAlign w:val="superscript"/>
          <w:lang w:eastAsia="ru-RU"/>
        </w:rPr>
        <w:t>+</w:t>
      </w:r>
      <w:r w:rsidRPr="00DF3501">
        <w:rPr>
          <w:rFonts w:eastAsia="Times New Roman"/>
          <w:sz w:val="24"/>
          <w:szCs w:val="24"/>
          <w:lang w:eastAsia="ru-RU"/>
        </w:rPr>
        <w:t>] – концентрации ионов в твердой фазе.</w:t>
      </w:r>
    </w:p>
    <w:p w:rsidR="007605D7" w:rsidRPr="00B107C0" w:rsidRDefault="007605D7" w:rsidP="007605D7">
      <w:pPr>
        <w:jc w:val="both"/>
        <w:rPr>
          <w:rFonts w:eastAsia="Times New Roman"/>
          <w:sz w:val="24"/>
          <w:szCs w:val="24"/>
          <w:lang w:eastAsia="ru-RU"/>
        </w:rPr>
      </w:pPr>
      <w:r w:rsidRPr="00DF3501">
        <w:rPr>
          <w:rFonts w:eastAsia="Times New Roman"/>
          <w:sz w:val="24"/>
          <w:szCs w:val="24"/>
          <w:lang w:eastAsia="ru-RU"/>
        </w:rPr>
        <w:br/>
      </w:r>
      <w:r w:rsidRPr="00DF3501">
        <w:rPr>
          <w:rFonts w:eastAsia="Times New Roman"/>
          <w:sz w:val="24"/>
          <w:szCs w:val="24"/>
          <w:lang w:eastAsia="ru-RU"/>
        </w:rPr>
        <w:br/>
        <w:t xml:space="preserve">При этом возможны 3 случая ионного обмена: </w:t>
      </w:r>
    </w:p>
    <w:p w:rsidR="007605D7" w:rsidRPr="007605D7" w:rsidRDefault="007605D7" w:rsidP="007605D7">
      <w:pPr>
        <w:jc w:val="both"/>
        <w:rPr>
          <w:rFonts w:eastAsia="Times New Roman"/>
          <w:sz w:val="24"/>
          <w:szCs w:val="24"/>
          <w:lang w:eastAsia="ru-RU"/>
        </w:rPr>
      </w:pPr>
      <w:r w:rsidRPr="00DF3501">
        <w:rPr>
          <w:rFonts w:eastAsia="Times New Roman"/>
          <w:sz w:val="24"/>
          <w:szCs w:val="24"/>
          <w:lang w:eastAsia="ru-RU"/>
        </w:rPr>
        <w:t xml:space="preserve">1) </w:t>
      </w:r>
      <w:proofErr w:type="gramStart"/>
      <w:r w:rsidRPr="00DF3501">
        <w:rPr>
          <w:rFonts w:eastAsia="Times New Roman"/>
          <w:sz w:val="24"/>
          <w:szCs w:val="24"/>
          <w:lang w:eastAsia="ru-RU"/>
        </w:rPr>
        <w:t>К</w:t>
      </w:r>
      <w:r w:rsidRPr="00DF3501">
        <w:rPr>
          <w:rFonts w:eastAsia="Times New Roman"/>
          <w:sz w:val="24"/>
          <w:szCs w:val="24"/>
          <w:vertAlign w:val="subscript"/>
          <w:lang w:eastAsia="ru-RU"/>
        </w:rPr>
        <w:t>А,В</w:t>
      </w:r>
      <w:proofErr w:type="gramEnd"/>
      <w:r w:rsidRPr="00DF3501">
        <w:rPr>
          <w:rFonts w:eastAsia="Times New Roman"/>
          <w:sz w:val="24"/>
          <w:szCs w:val="24"/>
          <w:lang w:eastAsia="ru-RU"/>
        </w:rPr>
        <w:t xml:space="preserve"> &gt;1, ион раствора имеет меньшее сродство к иониту, чем ион ионита и обмен будет незначительным; </w:t>
      </w:r>
    </w:p>
    <w:p w:rsidR="007605D7" w:rsidRPr="00B107C0" w:rsidRDefault="007605D7" w:rsidP="007605D7">
      <w:pPr>
        <w:jc w:val="both"/>
        <w:rPr>
          <w:rFonts w:eastAsia="Times New Roman"/>
          <w:sz w:val="24"/>
          <w:szCs w:val="24"/>
          <w:lang w:eastAsia="ru-RU"/>
        </w:rPr>
      </w:pPr>
      <w:r w:rsidRPr="00DF3501">
        <w:rPr>
          <w:rFonts w:eastAsia="Times New Roman"/>
          <w:sz w:val="24"/>
          <w:szCs w:val="24"/>
          <w:lang w:eastAsia="ru-RU"/>
        </w:rPr>
        <w:t xml:space="preserve">2) </w:t>
      </w:r>
      <w:proofErr w:type="gramStart"/>
      <w:r w:rsidRPr="00DF3501">
        <w:rPr>
          <w:rFonts w:eastAsia="Times New Roman"/>
          <w:sz w:val="24"/>
          <w:szCs w:val="24"/>
          <w:lang w:eastAsia="ru-RU"/>
        </w:rPr>
        <w:t>К</w:t>
      </w:r>
      <w:r w:rsidRPr="00DF3501">
        <w:rPr>
          <w:rFonts w:eastAsia="Times New Roman"/>
          <w:sz w:val="24"/>
          <w:szCs w:val="24"/>
          <w:vertAlign w:val="subscript"/>
          <w:lang w:eastAsia="ru-RU"/>
        </w:rPr>
        <w:t>А,В</w:t>
      </w:r>
      <w:proofErr w:type="gramEnd"/>
      <w:r w:rsidRPr="00DF3501">
        <w:rPr>
          <w:rFonts w:eastAsia="Times New Roman"/>
          <w:sz w:val="24"/>
          <w:szCs w:val="24"/>
          <w:lang w:eastAsia="ru-RU"/>
        </w:rPr>
        <w:t>&lt;1 ион имеет большее сродство к иониту, чем ион первоначально связанный с ионитом и обмен в растворе будет происходить достаточно полно;</w:t>
      </w:r>
    </w:p>
    <w:p w:rsidR="007605D7" w:rsidRPr="00B107C0" w:rsidRDefault="007605D7" w:rsidP="007605D7">
      <w:pPr>
        <w:jc w:val="both"/>
        <w:rPr>
          <w:rFonts w:eastAsia="Times New Roman"/>
          <w:sz w:val="24"/>
          <w:szCs w:val="24"/>
          <w:lang w:eastAsia="ru-RU"/>
        </w:rPr>
      </w:pPr>
      <w:r w:rsidRPr="00DF3501">
        <w:rPr>
          <w:rFonts w:eastAsia="Times New Roman"/>
          <w:sz w:val="24"/>
          <w:szCs w:val="24"/>
          <w:lang w:eastAsia="ru-RU"/>
        </w:rPr>
        <w:t xml:space="preserve"> 3) </w:t>
      </w:r>
      <w:proofErr w:type="gramStart"/>
      <w:r w:rsidRPr="00DF3501">
        <w:rPr>
          <w:rFonts w:eastAsia="Times New Roman"/>
          <w:sz w:val="24"/>
          <w:szCs w:val="24"/>
          <w:lang w:eastAsia="ru-RU"/>
        </w:rPr>
        <w:t>К</w:t>
      </w:r>
      <w:r w:rsidRPr="00DF3501">
        <w:rPr>
          <w:rFonts w:eastAsia="Times New Roman"/>
          <w:sz w:val="24"/>
          <w:szCs w:val="24"/>
          <w:vertAlign w:val="subscript"/>
          <w:lang w:eastAsia="ru-RU"/>
        </w:rPr>
        <w:t>А,В</w:t>
      </w:r>
      <w:proofErr w:type="gramEnd"/>
      <w:r w:rsidRPr="00DF3501">
        <w:rPr>
          <w:rFonts w:eastAsia="Times New Roman"/>
          <w:sz w:val="24"/>
          <w:szCs w:val="24"/>
          <w:lang w:eastAsia="ru-RU"/>
        </w:rPr>
        <w:t xml:space="preserve"> =1, сродство ионов А</w:t>
      </w:r>
      <w:r w:rsidRPr="00DF3501">
        <w:rPr>
          <w:rFonts w:eastAsia="Times New Roman"/>
          <w:sz w:val="24"/>
          <w:szCs w:val="24"/>
          <w:vertAlign w:val="superscript"/>
          <w:lang w:eastAsia="ru-RU"/>
        </w:rPr>
        <w:t>+</w:t>
      </w:r>
      <w:r w:rsidRPr="00DF3501">
        <w:rPr>
          <w:rFonts w:eastAsia="Times New Roman"/>
          <w:sz w:val="24"/>
          <w:szCs w:val="24"/>
          <w:lang w:eastAsia="ru-RU"/>
        </w:rPr>
        <w:t xml:space="preserve"> и В</w:t>
      </w:r>
      <w:r w:rsidRPr="00DF3501">
        <w:rPr>
          <w:rFonts w:eastAsia="Times New Roman"/>
          <w:sz w:val="24"/>
          <w:szCs w:val="24"/>
          <w:vertAlign w:val="superscript"/>
          <w:lang w:eastAsia="ru-RU"/>
        </w:rPr>
        <w:t>+</w:t>
      </w:r>
      <w:r w:rsidRPr="00DF3501">
        <w:rPr>
          <w:rFonts w:eastAsia="Times New Roman"/>
          <w:sz w:val="24"/>
          <w:szCs w:val="24"/>
          <w:lang w:eastAsia="ru-RU"/>
        </w:rPr>
        <w:t xml:space="preserve"> к иониту одинаково.</w:t>
      </w:r>
      <w:r w:rsidRPr="00DF3501">
        <w:rPr>
          <w:rFonts w:eastAsia="Times New Roman"/>
          <w:sz w:val="24"/>
          <w:szCs w:val="24"/>
          <w:lang w:eastAsia="ru-RU"/>
        </w:rPr>
        <w:br/>
      </w:r>
      <w:r w:rsidRPr="00DF3501">
        <w:rPr>
          <w:rFonts w:eastAsia="Times New Roman"/>
          <w:sz w:val="24"/>
          <w:szCs w:val="24"/>
          <w:lang w:eastAsia="ru-RU"/>
        </w:rPr>
        <w:br/>
      </w:r>
      <w:r w:rsidR="00526360">
        <w:rPr>
          <w:rFonts w:eastAsia="Times New Roman"/>
          <w:noProof/>
          <w:sz w:val="24"/>
          <w:szCs w:val="24"/>
          <w:lang w:eastAsia="ru-RU"/>
        </w:rPr>
        <w:drawing>
          <wp:anchor distT="0" distB="0" distL="114300" distR="114300" simplePos="0" relativeHeight="251653632" behindDoc="0" locked="0" layoutInCell="1" allowOverlap="0">
            <wp:simplePos x="0" y="0"/>
            <wp:positionH relativeFrom="column">
              <wp:align>left</wp:align>
            </wp:positionH>
            <wp:positionV relativeFrom="line">
              <wp:posOffset>0</wp:posOffset>
            </wp:positionV>
            <wp:extent cx="156845" cy="137795"/>
            <wp:effectExtent l="0" t="0" r="0" b="4445"/>
            <wp:wrapSquare wrapText="bothSides"/>
            <wp:docPr id="51" name="Рисунок 26" descr="http://moydocs.ru/pars_docs/refs/66/65061/65061_html_m5ee2b2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moydocs.ru/pars_docs/refs/66/65061/65061_html_m5ee2b25a.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845" cy="137795"/>
                    </a:xfrm>
                    <a:prstGeom prst="rect">
                      <a:avLst/>
                    </a:prstGeom>
                    <a:noFill/>
                  </pic:spPr>
                </pic:pic>
              </a:graphicData>
            </a:graphic>
            <wp14:sizeRelH relativeFrom="page">
              <wp14:pctWidth>0</wp14:pctWidth>
            </wp14:sizeRelH>
            <wp14:sizeRelV relativeFrom="page">
              <wp14:pctHeight>0</wp14:pctHeight>
            </wp14:sizeRelV>
          </wp:anchor>
        </w:drawing>
      </w:r>
      <w:r w:rsidR="00526360">
        <w:rPr>
          <w:rFonts w:eastAsia="Times New Roman"/>
          <w:noProof/>
          <w:sz w:val="24"/>
          <w:szCs w:val="24"/>
          <w:lang w:eastAsia="ru-RU"/>
        </w:rPr>
        <w:drawing>
          <wp:anchor distT="0" distB="0" distL="114300" distR="114300" simplePos="0" relativeHeight="251654656" behindDoc="0" locked="0" layoutInCell="1" allowOverlap="0">
            <wp:simplePos x="0" y="0"/>
            <wp:positionH relativeFrom="column">
              <wp:align>left</wp:align>
            </wp:positionH>
            <wp:positionV relativeFrom="line">
              <wp:posOffset>0</wp:posOffset>
            </wp:positionV>
            <wp:extent cx="156845" cy="137795"/>
            <wp:effectExtent l="0" t="0" r="0" b="4445"/>
            <wp:wrapSquare wrapText="bothSides"/>
            <wp:docPr id="50" name="Рисунок 27" descr="http://moydocs.ru/pars_docs/refs/66/65061/65061_html_403020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moydocs.ru/pars_docs/refs/66/65061/65061_html_403020e5.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845" cy="137795"/>
                    </a:xfrm>
                    <a:prstGeom prst="rect">
                      <a:avLst/>
                    </a:prstGeom>
                    <a:noFill/>
                  </pic:spPr>
                </pic:pic>
              </a:graphicData>
            </a:graphic>
            <wp14:sizeRelH relativeFrom="page">
              <wp14:pctWidth>0</wp14:pctWidth>
            </wp14:sizeRelH>
            <wp14:sizeRelV relativeFrom="page">
              <wp14:pctHeight>0</wp14:pctHeight>
            </wp14:sizeRelV>
          </wp:anchor>
        </w:drawing>
      </w:r>
      <w:r w:rsidRPr="00DF3501">
        <w:rPr>
          <w:rFonts w:eastAsia="Times New Roman"/>
          <w:sz w:val="24"/>
          <w:szCs w:val="24"/>
          <w:lang w:eastAsia="ru-RU"/>
        </w:rPr>
        <w:t xml:space="preserve">Для реакции обмена на катионите двухзарядного катиона на однозарядный ионит </w:t>
      </w:r>
    </w:p>
    <w:p w:rsidR="007605D7" w:rsidRPr="00342169" w:rsidRDefault="007605D7" w:rsidP="007605D7">
      <w:pPr>
        <w:jc w:val="both"/>
        <w:rPr>
          <w:rFonts w:eastAsia="Times New Roman"/>
          <w:sz w:val="24"/>
          <w:szCs w:val="24"/>
          <w:vertAlign w:val="superscript"/>
          <w:lang w:eastAsia="ru-RU"/>
        </w:rPr>
      </w:pPr>
      <w:r w:rsidRPr="00342169">
        <w:rPr>
          <w:rFonts w:eastAsia="Times New Roman"/>
          <w:sz w:val="24"/>
          <w:szCs w:val="24"/>
          <w:lang w:eastAsia="ru-RU"/>
        </w:rPr>
        <w:t>2</w:t>
      </w:r>
      <w:r w:rsidRPr="00B107C0">
        <w:rPr>
          <w:rFonts w:eastAsia="Times New Roman"/>
          <w:sz w:val="24"/>
          <w:szCs w:val="24"/>
          <w:lang w:val="en-US" w:eastAsia="ru-RU"/>
        </w:rPr>
        <w:t>RA</w:t>
      </w:r>
      <w:r w:rsidRPr="00342169">
        <w:rPr>
          <w:rFonts w:eastAsia="Times New Roman"/>
          <w:sz w:val="24"/>
          <w:szCs w:val="24"/>
          <w:lang w:eastAsia="ru-RU"/>
        </w:rPr>
        <w:t xml:space="preserve"> + </w:t>
      </w:r>
      <w:r w:rsidRPr="00B107C0">
        <w:rPr>
          <w:rFonts w:eastAsia="Times New Roman"/>
          <w:sz w:val="24"/>
          <w:szCs w:val="24"/>
          <w:lang w:val="en-US" w:eastAsia="ru-RU"/>
        </w:rPr>
        <w:t>B</w:t>
      </w:r>
      <w:r w:rsidRPr="00342169">
        <w:rPr>
          <w:rFonts w:eastAsia="Times New Roman"/>
          <w:sz w:val="24"/>
          <w:szCs w:val="24"/>
          <w:vertAlign w:val="superscript"/>
          <w:lang w:eastAsia="ru-RU"/>
        </w:rPr>
        <w:t>2+</w:t>
      </w:r>
      <w:r w:rsidRPr="00342169">
        <w:rPr>
          <w:rFonts w:eastAsia="Times New Roman"/>
          <w:sz w:val="24"/>
          <w:szCs w:val="24"/>
          <w:lang w:eastAsia="ru-RU"/>
        </w:rPr>
        <w:t xml:space="preserve"> </w:t>
      </w:r>
      <w:r w:rsidRPr="00B107C0">
        <w:rPr>
          <w:rFonts w:eastAsia="Times New Roman"/>
          <w:sz w:val="24"/>
          <w:szCs w:val="24"/>
          <w:lang w:val="en-US" w:eastAsia="ru-RU"/>
        </w:rPr>
        <w:t>R</w:t>
      </w:r>
      <w:r w:rsidRPr="00342169">
        <w:rPr>
          <w:rFonts w:eastAsia="Times New Roman"/>
          <w:sz w:val="24"/>
          <w:szCs w:val="24"/>
          <w:vertAlign w:val="subscript"/>
          <w:lang w:eastAsia="ru-RU"/>
        </w:rPr>
        <w:t>2</w:t>
      </w:r>
      <w:r w:rsidRPr="00B107C0">
        <w:rPr>
          <w:rFonts w:eastAsia="Times New Roman"/>
          <w:sz w:val="24"/>
          <w:szCs w:val="24"/>
          <w:lang w:val="en-US" w:eastAsia="ru-RU"/>
        </w:rPr>
        <w:t>B</w:t>
      </w:r>
      <w:r w:rsidRPr="00342169">
        <w:rPr>
          <w:rFonts w:eastAsia="Times New Roman"/>
          <w:sz w:val="24"/>
          <w:szCs w:val="24"/>
          <w:lang w:eastAsia="ru-RU"/>
        </w:rPr>
        <w:t xml:space="preserve"> + 2</w:t>
      </w:r>
      <w:r w:rsidRPr="00B107C0">
        <w:rPr>
          <w:rFonts w:eastAsia="Times New Roman"/>
          <w:sz w:val="24"/>
          <w:szCs w:val="24"/>
          <w:lang w:val="en-US" w:eastAsia="ru-RU"/>
        </w:rPr>
        <w:t>A</w:t>
      </w:r>
      <w:r w:rsidRPr="00342169">
        <w:rPr>
          <w:rFonts w:eastAsia="Times New Roman"/>
          <w:sz w:val="24"/>
          <w:szCs w:val="24"/>
          <w:vertAlign w:val="superscript"/>
          <w:lang w:eastAsia="ru-RU"/>
        </w:rPr>
        <w:t>+</w:t>
      </w:r>
    </w:p>
    <w:p w:rsidR="007605D7" w:rsidRPr="00342169" w:rsidRDefault="007605D7" w:rsidP="007605D7">
      <w:pPr>
        <w:jc w:val="both"/>
        <w:rPr>
          <w:rFonts w:eastAsia="Times New Roman"/>
          <w:sz w:val="24"/>
          <w:szCs w:val="24"/>
          <w:vertAlign w:val="superscript"/>
          <w:lang w:eastAsia="ru-RU"/>
        </w:rPr>
      </w:pPr>
      <w:r w:rsidRPr="00342169">
        <w:rPr>
          <w:rFonts w:eastAsia="Times New Roman"/>
          <w:sz w:val="24"/>
          <w:szCs w:val="24"/>
          <w:lang w:eastAsia="ru-RU"/>
        </w:rPr>
        <w:br/>
      </w:r>
      <w:r w:rsidRPr="00342169">
        <w:rPr>
          <w:rFonts w:eastAsia="Times New Roman"/>
          <w:sz w:val="24"/>
          <w:szCs w:val="24"/>
          <w:lang w:eastAsia="ru-RU"/>
        </w:rPr>
        <w:br/>
      </w:r>
      <w:r w:rsidR="00526360">
        <w:rPr>
          <w:rFonts w:eastAsia="Times New Roman"/>
          <w:noProof/>
          <w:sz w:val="24"/>
          <w:szCs w:val="24"/>
          <w:lang w:eastAsia="ru-RU"/>
        </w:rPr>
        <w:drawing>
          <wp:anchor distT="0" distB="0" distL="114300" distR="114300" simplePos="0" relativeHeight="251655680" behindDoc="0" locked="0" layoutInCell="1" allowOverlap="0">
            <wp:simplePos x="0" y="0"/>
            <wp:positionH relativeFrom="column">
              <wp:align>left</wp:align>
            </wp:positionH>
            <wp:positionV relativeFrom="line">
              <wp:posOffset>0</wp:posOffset>
            </wp:positionV>
            <wp:extent cx="81280" cy="12065"/>
            <wp:effectExtent l="0" t="0" r="0" b="0"/>
            <wp:wrapSquare wrapText="bothSides"/>
            <wp:docPr id="49" name="Рисунок 28" descr="http://moydocs.ru/pars_docs/refs/66/65061/65061_html_5951fc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moydocs.ru/pars_docs/refs/66/65061/65061_html_5951fc3b.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280" cy="12065"/>
                    </a:xfrm>
                    <a:prstGeom prst="rect">
                      <a:avLst/>
                    </a:prstGeom>
                    <a:noFill/>
                  </pic:spPr>
                </pic:pic>
              </a:graphicData>
            </a:graphic>
            <wp14:sizeRelH relativeFrom="page">
              <wp14:pctWidth>0</wp14:pctWidth>
            </wp14:sizeRelH>
            <wp14:sizeRelV relativeFrom="page">
              <wp14:pctHeight>0</wp14:pctHeight>
            </wp14:sizeRelV>
          </wp:anchor>
        </w:drawing>
      </w:r>
      <w:r w:rsidR="00526360">
        <w:rPr>
          <w:rFonts w:eastAsia="Times New Roman"/>
          <w:noProof/>
          <w:sz w:val="24"/>
          <w:szCs w:val="24"/>
          <w:lang w:eastAsia="ru-RU"/>
        </w:rPr>
        <w:drawing>
          <wp:anchor distT="0" distB="0" distL="114300" distR="114300" simplePos="0" relativeHeight="251656704" behindDoc="0" locked="0" layoutInCell="1" allowOverlap="0">
            <wp:simplePos x="0" y="0"/>
            <wp:positionH relativeFrom="column">
              <wp:align>left</wp:align>
            </wp:positionH>
            <wp:positionV relativeFrom="line">
              <wp:posOffset>0</wp:posOffset>
            </wp:positionV>
            <wp:extent cx="81280" cy="12065"/>
            <wp:effectExtent l="0" t="0" r="0" b="0"/>
            <wp:wrapSquare wrapText="bothSides"/>
            <wp:docPr id="48" name="Рисунок 29" descr="http://moydocs.ru/pars_docs/refs/66/65061/65061_html_5951fc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moydocs.ru/pars_docs/refs/66/65061/65061_html_5951fc3b.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280" cy="12065"/>
                    </a:xfrm>
                    <a:prstGeom prst="rect">
                      <a:avLst/>
                    </a:prstGeom>
                    <a:noFill/>
                  </pic:spPr>
                </pic:pic>
              </a:graphicData>
            </a:graphic>
            <wp14:sizeRelH relativeFrom="page">
              <wp14:pctWidth>0</wp14:pctWidth>
            </wp14:sizeRelH>
            <wp14:sizeRelV relativeFrom="page">
              <wp14:pctHeight>0</wp14:pctHeight>
            </wp14:sizeRelV>
          </wp:anchor>
        </w:drawing>
      </w:r>
      <w:r w:rsidRPr="00342169">
        <w:rPr>
          <w:rFonts w:eastAsia="Times New Roman"/>
          <w:sz w:val="24"/>
          <w:szCs w:val="24"/>
          <w:lang w:eastAsia="ru-RU"/>
        </w:rPr>
        <w:t>[</w:t>
      </w:r>
      <w:r w:rsidRPr="00B107C0">
        <w:rPr>
          <w:rFonts w:eastAsia="Times New Roman"/>
          <w:sz w:val="24"/>
          <w:szCs w:val="24"/>
          <w:lang w:val="en-US" w:eastAsia="ru-RU"/>
        </w:rPr>
        <w:t>B</w:t>
      </w:r>
      <w:r w:rsidRPr="00342169">
        <w:rPr>
          <w:rFonts w:eastAsia="Times New Roman"/>
          <w:sz w:val="24"/>
          <w:szCs w:val="24"/>
          <w:vertAlign w:val="superscript"/>
          <w:lang w:eastAsia="ru-RU"/>
        </w:rPr>
        <w:t>2+</w:t>
      </w:r>
      <w:r w:rsidRPr="00342169">
        <w:rPr>
          <w:rFonts w:eastAsia="Times New Roman"/>
          <w:sz w:val="24"/>
          <w:szCs w:val="24"/>
          <w:lang w:eastAsia="ru-RU"/>
        </w:rPr>
        <w:t>]/[</w:t>
      </w:r>
      <w:r w:rsidRPr="00B107C0">
        <w:rPr>
          <w:rFonts w:eastAsia="Times New Roman"/>
          <w:sz w:val="24"/>
          <w:szCs w:val="24"/>
          <w:lang w:val="en-US" w:eastAsia="ru-RU"/>
        </w:rPr>
        <w:t>A</w:t>
      </w:r>
      <w:r w:rsidRPr="00342169">
        <w:rPr>
          <w:rFonts w:eastAsia="Times New Roman"/>
          <w:sz w:val="24"/>
          <w:szCs w:val="24"/>
          <w:vertAlign w:val="superscript"/>
          <w:lang w:eastAsia="ru-RU"/>
        </w:rPr>
        <w:t>+</w:t>
      </w:r>
      <w:r w:rsidRPr="00342169">
        <w:rPr>
          <w:rFonts w:eastAsia="Times New Roman"/>
          <w:sz w:val="24"/>
          <w:szCs w:val="24"/>
          <w:lang w:eastAsia="ru-RU"/>
        </w:rPr>
        <w:t>]</w:t>
      </w:r>
      <w:r w:rsidRPr="00342169">
        <w:rPr>
          <w:rFonts w:eastAsia="Times New Roman"/>
          <w:sz w:val="24"/>
          <w:szCs w:val="24"/>
          <w:vertAlign w:val="superscript"/>
          <w:lang w:eastAsia="ru-RU"/>
        </w:rPr>
        <w:t xml:space="preserve">2 </w:t>
      </w:r>
      <w:r w:rsidRPr="00342169">
        <w:rPr>
          <w:rFonts w:eastAsia="Times New Roman"/>
          <w:sz w:val="24"/>
          <w:szCs w:val="24"/>
          <w:lang w:eastAsia="ru-RU"/>
        </w:rPr>
        <w:t>=</w:t>
      </w:r>
      <w:proofErr w:type="gramStart"/>
      <w:r w:rsidRPr="00B107C0">
        <w:rPr>
          <w:rFonts w:eastAsia="Times New Roman"/>
          <w:sz w:val="24"/>
          <w:szCs w:val="24"/>
          <w:lang w:val="en-US" w:eastAsia="ru-RU"/>
        </w:rPr>
        <w:t>K</w:t>
      </w:r>
      <w:r w:rsidRPr="00B107C0">
        <w:rPr>
          <w:rFonts w:eastAsia="Times New Roman"/>
          <w:sz w:val="24"/>
          <w:szCs w:val="24"/>
          <w:vertAlign w:val="subscript"/>
          <w:lang w:val="en-US" w:eastAsia="ru-RU"/>
        </w:rPr>
        <w:t>A</w:t>
      </w:r>
      <w:r w:rsidRPr="00342169">
        <w:rPr>
          <w:rFonts w:eastAsia="Times New Roman"/>
          <w:sz w:val="24"/>
          <w:szCs w:val="24"/>
          <w:vertAlign w:val="subscript"/>
          <w:lang w:eastAsia="ru-RU"/>
        </w:rPr>
        <w:t>,</w:t>
      </w:r>
      <w:r w:rsidRPr="00B107C0">
        <w:rPr>
          <w:rFonts w:eastAsia="Times New Roman"/>
          <w:sz w:val="24"/>
          <w:szCs w:val="24"/>
          <w:vertAlign w:val="subscript"/>
          <w:lang w:val="en-US" w:eastAsia="ru-RU"/>
        </w:rPr>
        <w:t>B</w:t>
      </w:r>
      <w:proofErr w:type="gramEnd"/>
      <w:r w:rsidRPr="00342169">
        <w:rPr>
          <w:rFonts w:eastAsia="Times New Roman"/>
          <w:sz w:val="24"/>
          <w:szCs w:val="24"/>
          <w:lang w:eastAsia="ru-RU"/>
        </w:rPr>
        <w:t>*[</w:t>
      </w:r>
      <w:r w:rsidRPr="00B107C0">
        <w:rPr>
          <w:rFonts w:eastAsia="Times New Roman"/>
          <w:sz w:val="24"/>
          <w:szCs w:val="24"/>
          <w:lang w:val="en-US" w:eastAsia="ru-RU"/>
        </w:rPr>
        <w:t>B</w:t>
      </w:r>
      <w:r w:rsidRPr="00342169">
        <w:rPr>
          <w:rFonts w:eastAsia="Times New Roman"/>
          <w:sz w:val="24"/>
          <w:szCs w:val="24"/>
          <w:vertAlign w:val="superscript"/>
          <w:lang w:eastAsia="ru-RU"/>
        </w:rPr>
        <w:t>2+</w:t>
      </w:r>
      <w:r w:rsidRPr="00342169">
        <w:rPr>
          <w:rFonts w:eastAsia="Times New Roman"/>
          <w:sz w:val="24"/>
          <w:szCs w:val="24"/>
          <w:lang w:eastAsia="ru-RU"/>
        </w:rPr>
        <w:t>]/[</w:t>
      </w:r>
      <w:r w:rsidRPr="00B107C0">
        <w:rPr>
          <w:rFonts w:eastAsia="Times New Roman"/>
          <w:sz w:val="24"/>
          <w:szCs w:val="24"/>
          <w:lang w:val="en-US" w:eastAsia="ru-RU"/>
        </w:rPr>
        <w:t>A</w:t>
      </w:r>
      <w:r w:rsidRPr="00342169">
        <w:rPr>
          <w:rFonts w:eastAsia="Times New Roman"/>
          <w:sz w:val="24"/>
          <w:szCs w:val="24"/>
          <w:vertAlign w:val="superscript"/>
          <w:lang w:eastAsia="ru-RU"/>
        </w:rPr>
        <w:t>+</w:t>
      </w:r>
      <w:r w:rsidRPr="00342169">
        <w:rPr>
          <w:rFonts w:eastAsia="Times New Roman"/>
          <w:sz w:val="24"/>
          <w:szCs w:val="24"/>
          <w:lang w:eastAsia="ru-RU"/>
        </w:rPr>
        <w:t>]</w:t>
      </w:r>
      <w:r w:rsidRPr="00342169">
        <w:rPr>
          <w:rFonts w:eastAsia="Times New Roman"/>
          <w:sz w:val="24"/>
          <w:szCs w:val="24"/>
          <w:vertAlign w:val="superscript"/>
          <w:lang w:eastAsia="ru-RU"/>
        </w:rPr>
        <w:t>2</w:t>
      </w:r>
    </w:p>
    <w:p w:rsidR="009B1BDD" w:rsidRDefault="007605D7" w:rsidP="009B1BDD">
      <w:pPr>
        <w:jc w:val="both"/>
        <w:rPr>
          <w:rFonts w:eastAsia="Times New Roman"/>
          <w:sz w:val="24"/>
          <w:szCs w:val="24"/>
          <w:lang w:val="kk-KZ" w:eastAsia="ru-RU"/>
        </w:rPr>
      </w:pPr>
      <w:r w:rsidRPr="00382A63">
        <w:rPr>
          <w:rFonts w:eastAsia="Times New Roman"/>
          <w:sz w:val="24"/>
          <w:szCs w:val="24"/>
          <w:lang w:eastAsia="ru-RU"/>
        </w:rPr>
        <w:lastRenderedPageBreak/>
        <w:br/>
      </w:r>
      <w:r w:rsidRPr="00382A63">
        <w:rPr>
          <w:rFonts w:eastAsia="Times New Roman"/>
          <w:sz w:val="24"/>
          <w:szCs w:val="24"/>
          <w:lang w:eastAsia="ru-RU"/>
        </w:rPr>
        <w:br/>
      </w:r>
      <w:r w:rsidRPr="00DF3501">
        <w:rPr>
          <w:rFonts w:eastAsia="Times New Roman"/>
          <w:sz w:val="24"/>
          <w:szCs w:val="24"/>
          <w:lang w:eastAsia="ru-RU"/>
        </w:rPr>
        <w:t>Константа обмена позволяет количественно характеризовать равновесие ионного обмена.</w:t>
      </w:r>
      <w:r w:rsidRPr="00DF3501">
        <w:rPr>
          <w:rFonts w:eastAsia="Times New Roman"/>
          <w:sz w:val="24"/>
          <w:szCs w:val="24"/>
          <w:lang w:eastAsia="ru-RU"/>
        </w:rPr>
        <w:br/>
      </w:r>
      <w:r w:rsidRPr="00DF3501">
        <w:rPr>
          <w:rFonts w:eastAsia="Times New Roman"/>
          <w:sz w:val="24"/>
          <w:szCs w:val="24"/>
          <w:lang w:eastAsia="ru-RU"/>
        </w:rPr>
        <w:br/>
        <w:t>Первыми ионообменными материалами были неорганические: пермутит (mNa</w:t>
      </w:r>
      <w:r w:rsidRPr="00DF3501">
        <w:rPr>
          <w:rFonts w:eastAsia="Times New Roman"/>
          <w:sz w:val="24"/>
          <w:szCs w:val="24"/>
          <w:vertAlign w:val="subscript"/>
          <w:lang w:eastAsia="ru-RU"/>
        </w:rPr>
        <w:t>2</w:t>
      </w:r>
      <w:r w:rsidRPr="00DF3501">
        <w:rPr>
          <w:rFonts w:eastAsia="Times New Roman"/>
          <w:sz w:val="24"/>
          <w:szCs w:val="24"/>
          <w:lang w:eastAsia="ru-RU"/>
        </w:rPr>
        <w:t>O nAl</w:t>
      </w:r>
      <w:r w:rsidRPr="00DF3501">
        <w:rPr>
          <w:rFonts w:eastAsia="Times New Roman"/>
          <w:sz w:val="24"/>
          <w:szCs w:val="24"/>
          <w:vertAlign w:val="subscript"/>
          <w:lang w:eastAsia="ru-RU"/>
        </w:rPr>
        <w:t>2</w:t>
      </w:r>
      <w:r w:rsidRPr="00DF3501">
        <w:rPr>
          <w:rFonts w:eastAsia="Times New Roman"/>
          <w:sz w:val="24"/>
          <w:szCs w:val="24"/>
          <w:lang w:eastAsia="ru-RU"/>
        </w:rPr>
        <w:t>O</w:t>
      </w:r>
      <w:r w:rsidRPr="00DF3501">
        <w:rPr>
          <w:rFonts w:eastAsia="Times New Roman"/>
          <w:sz w:val="24"/>
          <w:szCs w:val="24"/>
          <w:vertAlign w:val="subscript"/>
          <w:lang w:eastAsia="ru-RU"/>
        </w:rPr>
        <w:t>3</w:t>
      </w:r>
      <w:r w:rsidRPr="00DF3501">
        <w:rPr>
          <w:rFonts w:eastAsia="Times New Roman"/>
          <w:sz w:val="24"/>
          <w:szCs w:val="24"/>
          <w:lang w:eastAsia="ru-RU"/>
        </w:rPr>
        <w:t xml:space="preserve"> pSiO</w:t>
      </w:r>
      <w:r w:rsidRPr="00DF3501">
        <w:rPr>
          <w:rFonts w:eastAsia="Times New Roman"/>
          <w:sz w:val="24"/>
          <w:szCs w:val="24"/>
          <w:vertAlign w:val="subscript"/>
          <w:lang w:eastAsia="ru-RU"/>
        </w:rPr>
        <w:t>2</w:t>
      </w:r>
      <w:r w:rsidRPr="00DF3501">
        <w:rPr>
          <w:rFonts w:eastAsia="Times New Roman"/>
          <w:sz w:val="24"/>
          <w:szCs w:val="24"/>
          <w:lang w:eastAsia="ru-RU"/>
        </w:rPr>
        <w:t xml:space="preserve"> xH</w:t>
      </w:r>
      <w:r w:rsidRPr="00DF3501">
        <w:rPr>
          <w:rFonts w:eastAsia="Times New Roman"/>
          <w:sz w:val="24"/>
          <w:szCs w:val="24"/>
          <w:vertAlign w:val="subscript"/>
          <w:lang w:eastAsia="ru-RU"/>
        </w:rPr>
        <w:t>2</w:t>
      </w:r>
      <w:r w:rsidRPr="00DF3501">
        <w:rPr>
          <w:rFonts w:eastAsia="Times New Roman"/>
          <w:sz w:val="24"/>
          <w:szCs w:val="24"/>
          <w:lang w:eastAsia="ru-RU"/>
        </w:rPr>
        <w:t xml:space="preserve">O), </w:t>
      </w:r>
      <w:proofErr w:type="spellStart"/>
      <w:r w:rsidRPr="00DF3501">
        <w:rPr>
          <w:rFonts w:eastAsia="Times New Roman"/>
          <w:sz w:val="24"/>
          <w:szCs w:val="24"/>
          <w:lang w:eastAsia="ru-RU"/>
        </w:rPr>
        <w:t>хроматографирующий</w:t>
      </w:r>
      <w:proofErr w:type="spellEnd"/>
      <w:r w:rsidRPr="00DF3501">
        <w:rPr>
          <w:rFonts w:eastAsia="Times New Roman"/>
          <w:sz w:val="24"/>
          <w:szCs w:val="24"/>
          <w:lang w:eastAsia="ru-RU"/>
        </w:rPr>
        <w:t xml:space="preserve"> (Al</w:t>
      </w:r>
      <w:r w:rsidRPr="00DF3501">
        <w:rPr>
          <w:rFonts w:eastAsia="Times New Roman"/>
          <w:sz w:val="24"/>
          <w:szCs w:val="24"/>
          <w:vertAlign w:val="subscript"/>
          <w:lang w:eastAsia="ru-RU"/>
        </w:rPr>
        <w:t>2</w:t>
      </w:r>
      <w:r w:rsidRPr="00DF3501">
        <w:rPr>
          <w:rFonts w:eastAsia="Times New Roman"/>
          <w:sz w:val="24"/>
          <w:szCs w:val="24"/>
          <w:lang w:eastAsia="ru-RU"/>
        </w:rPr>
        <w:t>O</w:t>
      </w:r>
      <w:r w:rsidRPr="00DF3501">
        <w:rPr>
          <w:rFonts w:eastAsia="Times New Roman"/>
          <w:sz w:val="24"/>
          <w:szCs w:val="24"/>
          <w:vertAlign w:val="subscript"/>
          <w:lang w:eastAsia="ru-RU"/>
        </w:rPr>
        <w:t>3</w:t>
      </w:r>
      <w:r w:rsidRPr="00DF3501">
        <w:rPr>
          <w:rFonts w:eastAsia="Times New Roman"/>
          <w:sz w:val="24"/>
          <w:szCs w:val="24"/>
          <w:lang w:eastAsia="ru-RU"/>
        </w:rPr>
        <w:t>) mAlO</w:t>
      </w:r>
      <w:r w:rsidRPr="00DF3501">
        <w:rPr>
          <w:rFonts w:eastAsia="Times New Roman"/>
          <w:sz w:val="24"/>
          <w:szCs w:val="24"/>
          <w:vertAlign w:val="subscript"/>
          <w:lang w:eastAsia="ru-RU"/>
        </w:rPr>
        <w:t>2</w:t>
      </w:r>
      <w:r w:rsidRPr="00DF3501">
        <w:rPr>
          <w:rFonts w:eastAsia="Times New Roman"/>
          <w:sz w:val="24"/>
          <w:szCs w:val="24"/>
          <w:lang w:eastAsia="ru-RU"/>
        </w:rPr>
        <w:t>Na.</w:t>
      </w:r>
      <w:r w:rsidRPr="00DF3501">
        <w:rPr>
          <w:rFonts w:eastAsia="Times New Roman"/>
          <w:sz w:val="24"/>
          <w:szCs w:val="24"/>
          <w:lang w:eastAsia="ru-RU"/>
        </w:rPr>
        <w:br/>
      </w:r>
    </w:p>
    <w:p w:rsidR="007605D7" w:rsidRPr="00DF3501" w:rsidRDefault="007605D7" w:rsidP="00291F98">
      <w:pPr>
        <w:jc w:val="both"/>
        <w:rPr>
          <w:rFonts w:eastAsia="Times New Roman"/>
          <w:sz w:val="24"/>
          <w:szCs w:val="24"/>
          <w:lang w:eastAsia="ru-RU"/>
        </w:rPr>
      </w:pPr>
      <w:r w:rsidRPr="001F16A7">
        <w:rPr>
          <w:rFonts w:eastAsia="Times New Roman"/>
          <w:sz w:val="24"/>
          <w:szCs w:val="24"/>
          <w:lang w:val="kk-KZ" w:eastAsia="ru-RU"/>
        </w:rPr>
        <w:br/>
        <w:t xml:space="preserve">Хроматографирующий оксид алюминия – белое вещество. </w:t>
      </w:r>
      <w:r w:rsidRPr="00DF3501">
        <w:rPr>
          <w:rFonts w:eastAsia="Times New Roman"/>
          <w:sz w:val="24"/>
          <w:szCs w:val="24"/>
          <w:lang w:eastAsia="ru-RU"/>
        </w:rPr>
        <w:t>Если через колонку, наполненную Al</w:t>
      </w:r>
      <w:r w:rsidRPr="00DF3501">
        <w:rPr>
          <w:rFonts w:eastAsia="Times New Roman"/>
          <w:sz w:val="24"/>
          <w:szCs w:val="24"/>
          <w:vertAlign w:val="subscript"/>
          <w:lang w:eastAsia="ru-RU"/>
        </w:rPr>
        <w:t>2</w:t>
      </w:r>
      <w:r w:rsidRPr="00DF3501">
        <w:rPr>
          <w:rFonts w:eastAsia="Times New Roman"/>
          <w:sz w:val="24"/>
          <w:szCs w:val="24"/>
          <w:lang w:eastAsia="ru-RU"/>
        </w:rPr>
        <w:t>O</w:t>
      </w:r>
      <w:r w:rsidRPr="00DF3501">
        <w:rPr>
          <w:rFonts w:eastAsia="Times New Roman"/>
          <w:sz w:val="24"/>
          <w:szCs w:val="24"/>
          <w:vertAlign w:val="subscript"/>
          <w:lang w:eastAsia="ru-RU"/>
        </w:rPr>
        <w:t xml:space="preserve">3, </w:t>
      </w:r>
      <w:r w:rsidRPr="00DF3501">
        <w:rPr>
          <w:rFonts w:eastAsia="Times New Roman"/>
          <w:sz w:val="24"/>
          <w:szCs w:val="24"/>
          <w:lang w:eastAsia="ru-RU"/>
        </w:rPr>
        <w:t>пропускать фиолетовый раствор смеси нитратов меди и кобальта, то в верхней части колонки появится голубая зона Сu</w:t>
      </w:r>
      <w:r w:rsidRPr="00DF3501">
        <w:rPr>
          <w:rFonts w:eastAsia="Times New Roman"/>
          <w:sz w:val="24"/>
          <w:szCs w:val="24"/>
          <w:vertAlign w:val="superscript"/>
          <w:lang w:eastAsia="ru-RU"/>
        </w:rPr>
        <w:t>2+</w:t>
      </w:r>
      <w:r w:rsidRPr="00DF3501">
        <w:rPr>
          <w:rFonts w:eastAsia="Times New Roman"/>
          <w:sz w:val="24"/>
          <w:szCs w:val="24"/>
          <w:lang w:eastAsia="ru-RU"/>
        </w:rPr>
        <w:t>, ниже – розовая Со</w:t>
      </w:r>
      <w:r w:rsidRPr="00DF3501">
        <w:rPr>
          <w:rFonts w:eastAsia="Times New Roman"/>
          <w:sz w:val="24"/>
          <w:szCs w:val="24"/>
          <w:vertAlign w:val="superscript"/>
          <w:lang w:eastAsia="ru-RU"/>
        </w:rPr>
        <w:t>2+</w:t>
      </w:r>
      <w:r w:rsidRPr="00DF3501">
        <w:rPr>
          <w:rFonts w:eastAsia="Times New Roman"/>
          <w:sz w:val="24"/>
          <w:szCs w:val="24"/>
          <w:lang w:eastAsia="ru-RU"/>
        </w:rPr>
        <w:t xml:space="preserve"> и еще ниже – бесцветная зона обменного </w:t>
      </w:r>
      <w:proofErr w:type="spellStart"/>
      <w:r w:rsidRPr="00DF3501">
        <w:rPr>
          <w:rFonts w:eastAsia="Times New Roman"/>
          <w:sz w:val="24"/>
          <w:szCs w:val="24"/>
          <w:lang w:eastAsia="ru-RU"/>
        </w:rPr>
        <w:t>Na</w:t>
      </w:r>
      <w:proofErr w:type="spellEnd"/>
      <w:r w:rsidRPr="00DF3501">
        <w:rPr>
          <w:rFonts w:eastAsia="Times New Roman"/>
          <w:sz w:val="24"/>
          <w:szCs w:val="24"/>
          <w:vertAlign w:val="superscript"/>
          <w:lang w:eastAsia="ru-RU"/>
        </w:rPr>
        <w:t>+</w:t>
      </w:r>
      <w:r w:rsidRPr="00DF3501">
        <w:rPr>
          <w:rFonts w:eastAsia="Times New Roman"/>
          <w:sz w:val="24"/>
          <w:szCs w:val="24"/>
          <w:lang w:eastAsia="ru-RU"/>
        </w:rPr>
        <w:t>, вытесненного ими из ионообменника.</w:t>
      </w:r>
      <w:r w:rsidRPr="00DF3501">
        <w:rPr>
          <w:rFonts w:eastAsia="Times New Roman"/>
          <w:sz w:val="24"/>
          <w:szCs w:val="24"/>
          <w:lang w:eastAsia="ru-RU"/>
        </w:rPr>
        <w:br/>
      </w:r>
      <w:r w:rsidR="00526360">
        <w:rPr>
          <w:rFonts w:eastAsia="Times New Roman"/>
          <w:noProof/>
          <w:sz w:val="24"/>
          <w:szCs w:val="24"/>
          <w:lang w:eastAsia="ru-RU"/>
        </w:rPr>
        <w:drawing>
          <wp:anchor distT="0" distB="0" distL="114300" distR="114300" simplePos="0" relativeHeight="251657728" behindDoc="0" locked="0" layoutInCell="1" allowOverlap="0">
            <wp:simplePos x="0" y="0"/>
            <wp:positionH relativeFrom="column">
              <wp:align>left</wp:align>
            </wp:positionH>
            <wp:positionV relativeFrom="line">
              <wp:posOffset>172085</wp:posOffset>
            </wp:positionV>
            <wp:extent cx="581660" cy="782955"/>
            <wp:effectExtent l="0" t="0" r="0" b="0"/>
            <wp:wrapSquare wrapText="bothSides"/>
            <wp:docPr id="47" name="Рисунок 30" descr="http://moydocs.ru/pars_docs/refs/66/65061/65061_html_m2e2929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moydocs.ru/pars_docs/refs/66/65061/65061_html_m2e2929a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660" cy="782955"/>
                    </a:xfrm>
                    <a:prstGeom prst="rect">
                      <a:avLst/>
                    </a:prstGeom>
                    <a:noFill/>
                  </pic:spPr>
                </pic:pic>
              </a:graphicData>
            </a:graphic>
            <wp14:sizeRelH relativeFrom="page">
              <wp14:pctWidth>0</wp14:pctWidth>
            </wp14:sizeRelH>
            <wp14:sizeRelV relativeFrom="page">
              <wp14:pctHeight>0</wp14:pctHeight>
            </wp14:sizeRelV>
          </wp:anchor>
        </w:drawing>
      </w:r>
      <w:r w:rsidRPr="00DF3501">
        <w:rPr>
          <w:rFonts w:eastAsia="Times New Roman"/>
          <w:sz w:val="24"/>
          <w:szCs w:val="24"/>
          <w:lang w:eastAsia="ru-RU"/>
        </w:rPr>
        <w:br/>
        <w:t xml:space="preserve">При дальнейшем фильтровании раствора окрашенные зоны постепенно увеличиваются и занимают всю колонку. Наконец, если продолжать пропускание смеси, то первой пройдет в фильтрат соль </w:t>
      </w:r>
      <w:proofErr w:type="spellStart"/>
      <w:r w:rsidRPr="00DF3501">
        <w:rPr>
          <w:rFonts w:eastAsia="Times New Roman"/>
          <w:sz w:val="24"/>
          <w:szCs w:val="24"/>
          <w:lang w:eastAsia="ru-RU"/>
        </w:rPr>
        <w:t>Na</w:t>
      </w:r>
      <w:proofErr w:type="spellEnd"/>
      <w:r w:rsidRPr="00DF3501">
        <w:rPr>
          <w:rFonts w:eastAsia="Times New Roman"/>
          <w:sz w:val="24"/>
          <w:szCs w:val="24"/>
          <w:lang w:eastAsia="ru-RU"/>
        </w:rPr>
        <w:t xml:space="preserve">, а затем потечет фильтрат розового цвета, содержащий соль Со, но </w:t>
      </w:r>
      <w:proofErr w:type="spellStart"/>
      <w:r w:rsidRPr="00DF3501">
        <w:rPr>
          <w:rFonts w:eastAsia="Times New Roman"/>
          <w:sz w:val="24"/>
          <w:szCs w:val="24"/>
          <w:lang w:eastAsia="ru-RU"/>
        </w:rPr>
        <w:t>несодержащий</w:t>
      </w:r>
      <w:proofErr w:type="spellEnd"/>
      <w:r w:rsidRPr="00DF3501">
        <w:rPr>
          <w:rFonts w:eastAsia="Times New Roman"/>
          <w:sz w:val="24"/>
          <w:szCs w:val="24"/>
          <w:lang w:eastAsia="ru-RU"/>
        </w:rPr>
        <w:t xml:space="preserve"> ион </w:t>
      </w:r>
      <w:proofErr w:type="spellStart"/>
      <w:r w:rsidRPr="00DF3501">
        <w:rPr>
          <w:rFonts w:eastAsia="Times New Roman"/>
          <w:sz w:val="24"/>
          <w:szCs w:val="24"/>
          <w:lang w:eastAsia="ru-RU"/>
        </w:rPr>
        <w:t>Сu</w:t>
      </w:r>
      <w:proofErr w:type="spellEnd"/>
      <w:r w:rsidRPr="00DF3501">
        <w:rPr>
          <w:rFonts w:eastAsia="Times New Roman"/>
          <w:sz w:val="24"/>
          <w:szCs w:val="24"/>
          <w:lang w:eastAsia="ru-RU"/>
        </w:rPr>
        <w:t>.</w:t>
      </w:r>
      <w:r w:rsidRPr="00DF3501">
        <w:rPr>
          <w:rFonts w:eastAsia="Times New Roman"/>
          <w:sz w:val="24"/>
          <w:szCs w:val="24"/>
          <w:lang w:eastAsia="ru-RU"/>
        </w:rPr>
        <w:br/>
        <w:t>1-голубая зона меди(II);</w:t>
      </w:r>
      <w:r w:rsidRPr="00DF3501">
        <w:rPr>
          <w:rFonts w:eastAsia="Times New Roman"/>
          <w:sz w:val="24"/>
          <w:szCs w:val="24"/>
          <w:lang w:eastAsia="ru-RU"/>
        </w:rPr>
        <w:br/>
        <w:t>2-розовая зона Со(II);</w:t>
      </w:r>
      <w:r w:rsidRPr="00DF3501">
        <w:rPr>
          <w:rFonts w:eastAsia="Times New Roman"/>
          <w:sz w:val="24"/>
          <w:szCs w:val="24"/>
          <w:lang w:eastAsia="ru-RU"/>
        </w:rPr>
        <w:br/>
      </w:r>
      <w:r w:rsidRPr="00DF3501">
        <w:rPr>
          <w:rFonts w:eastAsia="Times New Roman"/>
          <w:sz w:val="24"/>
          <w:szCs w:val="24"/>
          <w:lang w:eastAsia="ru-RU"/>
        </w:rPr>
        <w:br/>
        <w:t xml:space="preserve">3-бесцветная зона </w:t>
      </w:r>
      <w:proofErr w:type="spellStart"/>
      <w:r w:rsidRPr="00DF3501">
        <w:rPr>
          <w:rFonts w:eastAsia="Times New Roman"/>
          <w:sz w:val="24"/>
          <w:szCs w:val="24"/>
          <w:lang w:eastAsia="ru-RU"/>
        </w:rPr>
        <w:t>Na</w:t>
      </w:r>
      <w:proofErr w:type="spellEnd"/>
      <w:r w:rsidRPr="00DF3501">
        <w:rPr>
          <w:rFonts w:eastAsia="Times New Roman"/>
          <w:sz w:val="24"/>
          <w:szCs w:val="24"/>
          <w:lang w:eastAsia="ru-RU"/>
        </w:rPr>
        <w:t>.</w:t>
      </w:r>
      <w:r w:rsidRPr="00DF3501">
        <w:rPr>
          <w:rFonts w:eastAsia="Times New Roman"/>
          <w:sz w:val="24"/>
          <w:szCs w:val="24"/>
          <w:lang w:eastAsia="ru-RU"/>
        </w:rPr>
        <w:br/>
      </w:r>
      <w:r w:rsidR="00291F98">
        <w:rPr>
          <w:rFonts w:eastAsia="Times New Roman"/>
          <w:sz w:val="24"/>
          <w:szCs w:val="24"/>
          <w:lang w:val="kk-KZ" w:eastAsia="ru-RU"/>
        </w:rPr>
        <w:tab/>
      </w:r>
      <w:r w:rsidRPr="009B1BDD">
        <w:rPr>
          <w:rFonts w:eastAsia="Times New Roman"/>
          <w:sz w:val="24"/>
          <w:szCs w:val="24"/>
          <w:lang w:val="kk-KZ" w:eastAsia="ru-RU"/>
        </w:rPr>
        <w:br/>
      </w:r>
      <w:r w:rsidRPr="00DF3501">
        <w:rPr>
          <w:rFonts w:eastAsia="Times New Roman"/>
          <w:sz w:val="24"/>
          <w:szCs w:val="24"/>
          <w:lang w:eastAsia="ru-RU"/>
        </w:rPr>
        <w:t xml:space="preserve">В качестве ионитов применяют ионообменные синтетические полимерные смолы. Ионообменную хроматографию применяют в количественном анализе для разделения смесей ионов. </w:t>
      </w:r>
    </w:p>
    <w:p w:rsidR="00B85AA4" w:rsidRDefault="00B85AA4" w:rsidP="00B85AA4">
      <w:pPr>
        <w:jc w:val="both"/>
        <w:rPr>
          <w:rFonts w:eastAsia="Times New Roman"/>
          <w:sz w:val="24"/>
          <w:szCs w:val="24"/>
          <w:lang w:val="kk-KZ" w:eastAsia="ru-RU"/>
        </w:rPr>
      </w:pPr>
      <w:r w:rsidRPr="003F4848">
        <w:rPr>
          <w:rFonts w:eastAsia="Times New Roman"/>
          <w:b/>
          <w:sz w:val="24"/>
          <w:szCs w:val="24"/>
          <w:highlight w:val="yellow"/>
          <w:lang w:val="kk-KZ" w:eastAsia="ru-RU"/>
        </w:rPr>
        <w:t>Лекция 4.</w:t>
      </w:r>
    </w:p>
    <w:p w:rsidR="00B85AA4" w:rsidRDefault="00B215D2" w:rsidP="00B85AA4">
      <w:pPr>
        <w:jc w:val="both"/>
        <w:rPr>
          <w:rFonts w:eastAsia="Times New Roman"/>
          <w:sz w:val="24"/>
          <w:szCs w:val="24"/>
          <w:lang w:val="kk-KZ" w:eastAsia="ru-RU"/>
        </w:rPr>
      </w:pPr>
      <w:r>
        <w:rPr>
          <w:rFonts w:eastAsia="Times New Roman"/>
          <w:sz w:val="24"/>
          <w:szCs w:val="24"/>
          <w:highlight w:val="yellow"/>
          <w:lang w:val="kk-KZ" w:eastAsia="ru-RU"/>
        </w:rPr>
        <w:tab/>
      </w:r>
      <w:r w:rsidR="00B85AA4" w:rsidRPr="00B85AA4">
        <w:rPr>
          <w:rFonts w:eastAsia="Times New Roman"/>
          <w:sz w:val="24"/>
          <w:szCs w:val="24"/>
          <w:highlight w:val="yellow"/>
          <w:lang w:val="kk-KZ" w:eastAsia="ru-RU"/>
        </w:rPr>
        <w:t>Ионалмасу хроматографиясы алмасу сорбциясына негізделген. Электролиті бар ерітіндіні ионалмасушы деп аталатын сорбент арқылы өткізгенде, ерітіндідегі ионалмасушы құрамындағы иондардың қайтымды алмасуы өтеді.</w:t>
      </w:r>
    </w:p>
    <w:p w:rsidR="00B85AA4" w:rsidRDefault="00B215D2" w:rsidP="00B85AA4">
      <w:pPr>
        <w:jc w:val="both"/>
        <w:rPr>
          <w:rFonts w:eastAsia="Times New Roman"/>
          <w:sz w:val="24"/>
          <w:szCs w:val="24"/>
          <w:lang w:val="kk-KZ" w:eastAsia="ru-RU"/>
        </w:rPr>
      </w:pPr>
      <w:r>
        <w:rPr>
          <w:rFonts w:eastAsia="Times New Roman"/>
          <w:sz w:val="24"/>
          <w:szCs w:val="24"/>
          <w:highlight w:val="yellow"/>
          <w:lang w:val="kk-KZ" w:eastAsia="ru-RU"/>
        </w:rPr>
        <w:tab/>
      </w:r>
      <w:r w:rsidR="00B85AA4" w:rsidRPr="00B85AA4">
        <w:rPr>
          <w:rFonts w:eastAsia="Times New Roman"/>
          <w:sz w:val="24"/>
          <w:szCs w:val="24"/>
          <w:highlight w:val="yellow"/>
          <w:lang w:val="kk-KZ" w:eastAsia="ru-RU"/>
        </w:rPr>
        <w:t>Иондардың бөлінуі сорбент арқылы өтетін ерітіндідегі иондардың алмасу қабілеттілігіне байланысты.</w:t>
      </w:r>
      <w:r w:rsidR="00B85AA4">
        <w:rPr>
          <w:rFonts w:eastAsia="Times New Roman"/>
          <w:sz w:val="24"/>
          <w:szCs w:val="24"/>
          <w:lang w:val="kk-KZ" w:eastAsia="ru-RU"/>
        </w:rPr>
        <w:t xml:space="preserve">  </w:t>
      </w:r>
    </w:p>
    <w:p w:rsidR="00B85AA4" w:rsidRPr="00B85AA4" w:rsidRDefault="00B215D2" w:rsidP="00B85AA4">
      <w:pPr>
        <w:jc w:val="both"/>
        <w:rPr>
          <w:rFonts w:eastAsia="Times New Roman"/>
          <w:sz w:val="24"/>
          <w:szCs w:val="24"/>
          <w:highlight w:val="yellow"/>
          <w:lang w:val="kk-KZ" w:eastAsia="ru-RU"/>
        </w:rPr>
      </w:pPr>
      <w:r>
        <w:rPr>
          <w:rFonts w:eastAsia="Times New Roman"/>
          <w:sz w:val="24"/>
          <w:szCs w:val="24"/>
          <w:highlight w:val="yellow"/>
          <w:lang w:val="kk-KZ" w:eastAsia="ru-RU"/>
        </w:rPr>
        <w:tab/>
      </w:r>
      <w:r w:rsidR="00B85AA4" w:rsidRPr="00B85AA4">
        <w:rPr>
          <w:rFonts w:eastAsia="Times New Roman"/>
          <w:sz w:val="24"/>
          <w:szCs w:val="24"/>
          <w:highlight w:val="yellow"/>
          <w:lang w:val="kk-KZ" w:eastAsia="ru-RU"/>
        </w:rPr>
        <w:t xml:space="preserve">Ионалмасушылар – құрамы мен құрылысы әртүрлі жоғарымолекулалы полиэлектролиттер, олар катион және анионалмасушы болып бөлінеді, яғни сәйкесінше аниондар мен катиондарды алмастыруға қабілетті сорбенттер. </w:t>
      </w:r>
    </w:p>
    <w:p w:rsidR="00B85AA4" w:rsidRDefault="00B215D2" w:rsidP="00B85AA4">
      <w:pPr>
        <w:jc w:val="both"/>
        <w:rPr>
          <w:rFonts w:eastAsia="Times New Roman"/>
          <w:sz w:val="24"/>
          <w:szCs w:val="24"/>
          <w:lang w:val="kk-KZ" w:eastAsia="ru-RU"/>
        </w:rPr>
      </w:pPr>
      <w:r>
        <w:rPr>
          <w:rFonts w:eastAsia="Times New Roman"/>
          <w:sz w:val="24"/>
          <w:szCs w:val="24"/>
          <w:highlight w:val="yellow"/>
          <w:lang w:val="kk-KZ" w:eastAsia="ru-RU"/>
        </w:rPr>
        <w:tab/>
      </w:r>
      <w:r w:rsidR="00B85AA4" w:rsidRPr="00B85AA4">
        <w:rPr>
          <w:rFonts w:eastAsia="Times New Roman"/>
          <w:sz w:val="24"/>
          <w:szCs w:val="24"/>
          <w:highlight w:val="yellow"/>
          <w:lang w:val="kk-KZ" w:eastAsia="ru-RU"/>
        </w:rPr>
        <w:t>Ионалмасушылар бейорганикалық және органикалық, сонымен қатар, табиғи және синтетикалық заттардан алынуы мүмкін.</w:t>
      </w:r>
      <w:r w:rsidR="00B85AA4">
        <w:rPr>
          <w:rFonts w:eastAsia="Times New Roman"/>
          <w:sz w:val="24"/>
          <w:szCs w:val="24"/>
          <w:lang w:val="kk-KZ" w:eastAsia="ru-RU"/>
        </w:rPr>
        <w:t xml:space="preserve"> </w:t>
      </w:r>
    </w:p>
    <w:p w:rsidR="00B215D2" w:rsidRDefault="00B215D2" w:rsidP="00B215D2">
      <w:pPr>
        <w:jc w:val="both"/>
        <w:rPr>
          <w:rFonts w:eastAsia="Times New Roman"/>
          <w:sz w:val="24"/>
          <w:szCs w:val="24"/>
          <w:lang w:val="kk-KZ" w:eastAsia="ru-RU"/>
        </w:rPr>
      </w:pPr>
      <w:r>
        <w:rPr>
          <w:rFonts w:eastAsia="Times New Roman"/>
          <w:sz w:val="24"/>
          <w:szCs w:val="24"/>
          <w:highlight w:val="yellow"/>
          <w:lang w:val="kk-KZ" w:eastAsia="ru-RU"/>
        </w:rPr>
        <w:tab/>
      </w:r>
      <w:r w:rsidRPr="00987983">
        <w:rPr>
          <w:rFonts w:eastAsia="Times New Roman"/>
          <w:sz w:val="24"/>
          <w:szCs w:val="24"/>
          <w:highlight w:val="yellow"/>
          <w:lang w:val="kk-KZ" w:eastAsia="ru-RU"/>
        </w:rPr>
        <w:t>Табиғи бейорганикалық сорбенттерге магний және кальций алюмосликаты, жалпы формуласы Al</w:t>
      </w:r>
      <w:r w:rsidR="00526360">
        <w:rPr>
          <w:rFonts w:eastAsia="Times New Roman"/>
          <w:noProof/>
          <w:sz w:val="24"/>
          <w:szCs w:val="24"/>
          <w:highlight w:val="yellow"/>
          <w:lang w:eastAsia="ru-RU"/>
        </w:rPr>
        <w:drawing>
          <wp:inline distT="0" distB="0" distL="0" distR="0">
            <wp:extent cx="142875" cy="200025"/>
            <wp:effectExtent l="0" t="0" r="0" b="9525"/>
            <wp:docPr id="26" name="Рисунок 26" descr="http://moydocs.ru/pars_docs/refs/66/65061/65061_html_1c19a1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oydocs.ru/pars_docs/refs/66/65061/65061_html_1c19a18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987983">
        <w:rPr>
          <w:rFonts w:eastAsia="Times New Roman"/>
          <w:sz w:val="24"/>
          <w:szCs w:val="24"/>
          <w:highlight w:val="yellow"/>
          <w:lang w:val="kk-KZ" w:eastAsia="ru-RU"/>
        </w:rPr>
        <w:t>O</w:t>
      </w:r>
      <w:r w:rsidR="00526360">
        <w:rPr>
          <w:rFonts w:eastAsia="Times New Roman"/>
          <w:noProof/>
          <w:sz w:val="24"/>
          <w:szCs w:val="24"/>
          <w:highlight w:val="yellow"/>
          <w:lang w:eastAsia="ru-RU"/>
        </w:rPr>
        <w:drawing>
          <wp:inline distT="0" distB="0" distL="0" distR="0">
            <wp:extent cx="142875" cy="200025"/>
            <wp:effectExtent l="0" t="0" r="9525" b="9525"/>
            <wp:docPr id="27" name="Рисунок 27" descr="http://moydocs.ru/pars_docs/refs/66/65061/65061_html_3b50505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oydocs.ru/pars_docs/refs/66/65061/65061_html_3b50505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987983">
        <w:rPr>
          <w:rFonts w:eastAsia="Times New Roman"/>
          <w:sz w:val="24"/>
          <w:szCs w:val="24"/>
          <w:highlight w:val="yellow"/>
          <w:lang w:val="kk-KZ" w:eastAsia="ru-RU"/>
        </w:rPr>
        <w:t xml:space="preserve"> * nSiO</w:t>
      </w:r>
      <w:r w:rsidR="00526360">
        <w:rPr>
          <w:rFonts w:eastAsia="Times New Roman"/>
          <w:noProof/>
          <w:sz w:val="24"/>
          <w:szCs w:val="24"/>
          <w:highlight w:val="yellow"/>
          <w:lang w:eastAsia="ru-RU"/>
        </w:rPr>
        <w:drawing>
          <wp:inline distT="0" distB="0" distL="0" distR="0">
            <wp:extent cx="142875" cy="200025"/>
            <wp:effectExtent l="0" t="0" r="0" b="9525"/>
            <wp:docPr id="28" name="Рисунок 28" descr="http://moydocs.ru/pars_docs/refs/66/65061/65061_html_1c19a1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oydocs.ru/pars_docs/refs/66/65061/65061_html_1c19a18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987983">
        <w:rPr>
          <w:rFonts w:eastAsia="Times New Roman"/>
          <w:sz w:val="24"/>
          <w:szCs w:val="24"/>
          <w:highlight w:val="yellow"/>
          <w:lang w:val="kk-KZ" w:eastAsia="ru-RU"/>
        </w:rPr>
        <w:t xml:space="preserve"> * mH</w:t>
      </w:r>
      <w:r w:rsidR="00526360">
        <w:rPr>
          <w:rFonts w:eastAsia="Times New Roman"/>
          <w:noProof/>
          <w:sz w:val="24"/>
          <w:szCs w:val="24"/>
          <w:highlight w:val="yellow"/>
          <w:lang w:eastAsia="ru-RU"/>
        </w:rPr>
        <w:drawing>
          <wp:inline distT="0" distB="0" distL="0" distR="0">
            <wp:extent cx="142875" cy="200025"/>
            <wp:effectExtent l="0" t="0" r="0" b="9525"/>
            <wp:docPr id="29" name="Рисунок 29" descr="http://moydocs.ru/pars_docs/refs/66/65061/65061_html_1c19a1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oydocs.ru/pars_docs/refs/66/65061/65061_html_1c19a18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987983">
        <w:rPr>
          <w:rFonts w:eastAsia="Times New Roman"/>
          <w:sz w:val="24"/>
          <w:szCs w:val="24"/>
          <w:highlight w:val="yellow"/>
          <w:lang w:val="kk-KZ" w:eastAsia="ru-RU"/>
        </w:rPr>
        <w:t>O болатын каолиниттің минералды топтары және т.б. жатады. Синтетикалық бейорганкиалық ионалмасушыларға алюмосликаттар негізіндегі заттар жатады. Олардың құрамы: Al</w:t>
      </w:r>
      <w:r w:rsidR="00526360">
        <w:rPr>
          <w:rFonts w:eastAsia="Times New Roman"/>
          <w:noProof/>
          <w:sz w:val="24"/>
          <w:szCs w:val="24"/>
          <w:highlight w:val="yellow"/>
          <w:lang w:eastAsia="ru-RU"/>
        </w:rPr>
        <w:drawing>
          <wp:inline distT="0" distB="0" distL="0" distR="0">
            <wp:extent cx="142875" cy="200025"/>
            <wp:effectExtent l="0" t="0" r="0" b="9525"/>
            <wp:docPr id="30" name="Рисунок 30" descr="http://moydocs.ru/pars_docs/refs/66/65061/65061_html_1c19a1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moydocs.ru/pars_docs/refs/66/65061/65061_html_1c19a18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987983">
        <w:rPr>
          <w:rFonts w:eastAsia="Times New Roman"/>
          <w:sz w:val="24"/>
          <w:szCs w:val="24"/>
          <w:highlight w:val="yellow"/>
          <w:lang w:val="kk-KZ" w:eastAsia="ru-RU"/>
        </w:rPr>
        <w:t>O</w:t>
      </w:r>
      <w:r w:rsidR="00526360">
        <w:rPr>
          <w:rFonts w:eastAsia="Times New Roman"/>
          <w:noProof/>
          <w:sz w:val="24"/>
          <w:szCs w:val="24"/>
          <w:highlight w:val="yellow"/>
          <w:lang w:eastAsia="ru-RU"/>
        </w:rPr>
        <w:drawing>
          <wp:inline distT="0" distB="0" distL="0" distR="0">
            <wp:extent cx="142875" cy="200025"/>
            <wp:effectExtent l="0" t="0" r="9525" b="9525"/>
            <wp:docPr id="31" name="Рисунок 31" descr="http://moydocs.ru/pars_docs/refs/66/65061/65061_html_3b50505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moydocs.ru/pars_docs/refs/66/65061/65061_html_3b50505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987983">
        <w:rPr>
          <w:rFonts w:eastAsia="Times New Roman"/>
          <w:sz w:val="24"/>
          <w:szCs w:val="24"/>
          <w:highlight w:val="yellow"/>
          <w:lang w:val="kk-KZ" w:eastAsia="ru-RU"/>
        </w:rPr>
        <w:t xml:space="preserve"> * nSiO</w:t>
      </w:r>
      <w:r w:rsidR="00526360">
        <w:rPr>
          <w:rFonts w:eastAsia="Times New Roman"/>
          <w:noProof/>
          <w:sz w:val="24"/>
          <w:szCs w:val="24"/>
          <w:highlight w:val="yellow"/>
          <w:lang w:eastAsia="ru-RU"/>
        </w:rPr>
        <w:drawing>
          <wp:inline distT="0" distB="0" distL="0" distR="0">
            <wp:extent cx="142875" cy="200025"/>
            <wp:effectExtent l="0" t="0" r="0" b="9525"/>
            <wp:docPr id="32" name="Рисунок 32" descr="http://moydocs.ru/pars_docs/refs/66/65061/65061_html_1c19a1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moydocs.ru/pars_docs/refs/66/65061/65061_html_1c19a18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987983">
        <w:rPr>
          <w:rFonts w:eastAsia="Times New Roman"/>
          <w:sz w:val="24"/>
          <w:szCs w:val="24"/>
          <w:highlight w:val="yellow"/>
          <w:lang w:val="kk-KZ" w:eastAsia="ru-RU"/>
        </w:rPr>
        <w:t xml:space="preserve"> * mNa</w:t>
      </w:r>
      <w:r w:rsidR="00526360">
        <w:rPr>
          <w:rFonts w:eastAsia="Times New Roman"/>
          <w:noProof/>
          <w:sz w:val="24"/>
          <w:szCs w:val="24"/>
          <w:highlight w:val="yellow"/>
          <w:lang w:eastAsia="ru-RU"/>
        </w:rPr>
        <w:drawing>
          <wp:inline distT="0" distB="0" distL="0" distR="0">
            <wp:extent cx="142875" cy="200025"/>
            <wp:effectExtent l="0" t="0" r="0" b="9525"/>
            <wp:docPr id="33" name="Рисунок 33" descr="http://moydocs.ru/pars_docs/refs/66/65061/65061_html_1c19a1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moydocs.ru/pars_docs/refs/66/65061/65061_html_1c19a18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987983">
        <w:rPr>
          <w:rFonts w:eastAsia="Times New Roman"/>
          <w:sz w:val="24"/>
          <w:szCs w:val="24"/>
          <w:highlight w:val="yellow"/>
          <w:lang w:val="kk-KZ" w:eastAsia="ru-RU"/>
        </w:rPr>
        <w:t>O * pH</w:t>
      </w:r>
      <w:r w:rsidR="00526360">
        <w:rPr>
          <w:rFonts w:eastAsia="Times New Roman"/>
          <w:noProof/>
          <w:sz w:val="24"/>
          <w:szCs w:val="24"/>
          <w:highlight w:val="yellow"/>
          <w:lang w:eastAsia="ru-RU"/>
        </w:rPr>
        <w:drawing>
          <wp:inline distT="0" distB="0" distL="0" distR="0">
            <wp:extent cx="142875" cy="200025"/>
            <wp:effectExtent l="0" t="0" r="0" b="9525"/>
            <wp:docPr id="34" name="Рисунок 34" descr="http://moydocs.ru/pars_docs/refs/66/65061/65061_html_1c19a1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moydocs.ru/pars_docs/refs/66/65061/65061_html_1c19a18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987983">
        <w:rPr>
          <w:rFonts w:eastAsia="Times New Roman"/>
          <w:sz w:val="24"/>
          <w:szCs w:val="24"/>
          <w:highlight w:val="yellow"/>
          <w:lang w:val="kk-KZ" w:eastAsia="ru-RU"/>
        </w:rPr>
        <w:t>O. Көптеген табиғи қосылыстар ионалмасу қасиетіне ие.</w:t>
      </w:r>
    </w:p>
    <w:p w:rsidR="00B215D2" w:rsidRDefault="00B215D2" w:rsidP="00B215D2">
      <w:pPr>
        <w:jc w:val="both"/>
        <w:rPr>
          <w:rFonts w:eastAsia="Times New Roman"/>
          <w:sz w:val="24"/>
          <w:szCs w:val="24"/>
          <w:lang w:val="kk-KZ" w:eastAsia="ru-RU"/>
        </w:rPr>
      </w:pPr>
      <w:r>
        <w:rPr>
          <w:rFonts w:eastAsia="Times New Roman"/>
          <w:sz w:val="24"/>
          <w:szCs w:val="24"/>
          <w:lang w:val="kk-KZ" w:eastAsia="ru-RU"/>
        </w:rPr>
        <w:tab/>
      </w:r>
      <w:r w:rsidRPr="00B215D2">
        <w:rPr>
          <w:rFonts w:eastAsia="Times New Roman"/>
          <w:sz w:val="24"/>
          <w:szCs w:val="24"/>
          <w:highlight w:val="yellow"/>
          <w:lang w:val="kk-KZ" w:eastAsia="ru-RU"/>
        </w:rPr>
        <w:t>Бірақ ең жақсы ионалмасушылар синтетикалық органикалық соорбенттер болып табылады (смола). Ол мынадай талаптарға жауап береді: жоғары ионалмасу сыйымдылығы, химиялық тұрақты, механикалық беріе. Олар суда және органикалық еріткіштерде ерімейді. Құрылысы: көміртек тізбегіне қышқылдық немесе негіздік қасиетті ионогенді топтар жалғасқан жоғарымолекулалық кеңістіктік тор.</w:t>
      </w:r>
      <w:r>
        <w:rPr>
          <w:rFonts w:eastAsia="Times New Roman"/>
          <w:sz w:val="24"/>
          <w:szCs w:val="24"/>
          <w:lang w:val="kk-KZ" w:eastAsia="ru-RU"/>
        </w:rPr>
        <w:t xml:space="preserve"> </w:t>
      </w:r>
    </w:p>
    <w:p w:rsidR="001D60DF" w:rsidRPr="001D60DF" w:rsidRDefault="00B215D2" w:rsidP="001D60DF">
      <w:pPr>
        <w:jc w:val="both"/>
        <w:rPr>
          <w:rFonts w:eastAsia="Times New Roman"/>
          <w:sz w:val="24"/>
          <w:szCs w:val="24"/>
          <w:highlight w:val="yellow"/>
          <w:lang w:val="kk-KZ" w:eastAsia="ru-RU"/>
        </w:rPr>
      </w:pPr>
      <w:r>
        <w:rPr>
          <w:rFonts w:eastAsia="Times New Roman"/>
          <w:sz w:val="24"/>
          <w:szCs w:val="24"/>
          <w:lang w:val="kk-KZ" w:eastAsia="ru-RU"/>
        </w:rPr>
        <w:t xml:space="preserve"> </w:t>
      </w:r>
      <w:r w:rsidR="001D60DF">
        <w:rPr>
          <w:rFonts w:eastAsia="Times New Roman"/>
          <w:sz w:val="24"/>
          <w:szCs w:val="24"/>
          <w:lang w:val="kk-KZ" w:eastAsia="ru-RU"/>
        </w:rPr>
        <w:tab/>
      </w:r>
      <w:r w:rsidR="001D60DF" w:rsidRPr="001D60DF">
        <w:rPr>
          <w:rFonts w:eastAsia="Times New Roman"/>
          <w:sz w:val="24"/>
          <w:szCs w:val="24"/>
          <w:highlight w:val="yellow"/>
          <w:lang w:val="kk-KZ" w:eastAsia="ru-RU"/>
        </w:rPr>
        <w:t xml:space="preserve">Ионалмасу хроматографиясы сұйық қозғалатын фазада қозғалмайтын фазаның қатты сорбент иондары бар эквивалентті қайтымды ион алмасуға негізделген. Құрамында алмасуға қабілетті ионогенді топтары бар сорбенттер  иониттер деп аталады. </w:t>
      </w:r>
      <w:r w:rsidR="001D60DF" w:rsidRPr="001D60DF">
        <w:rPr>
          <w:rFonts w:eastAsia="Times New Roman"/>
          <w:sz w:val="24"/>
          <w:szCs w:val="24"/>
          <w:highlight w:val="yellow"/>
          <w:lang w:val="kk-KZ" w:eastAsia="ru-RU"/>
        </w:rPr>
        <w:tab/>
        <w:t xml:space="preserve">Хроматограмма зерттелетін ерітіндідегі иондардың алмасуға бірдей қабілетті болмауынан түзіледі. Хроматографияның бұл түрі фронтальді, ығыстырушы және элюентті сараптама әдістерінде қолданады. </w:t>
      </w:r>
    </w:p>
    <w:p w:rsidR="001D60DF" w:rsidRDefault="001D60DF" w:rsidP="001D60DF">
      <w:pPr>
        <w:jc w:val="both"/>
        <w:rPr>
          <w:rFonts w:eastAsia="Times New Roman"/>
          <w:sz w:val="24"/>
          <w:szCs w:val="24"/>
          <w:lang w:val="kk-KZ" w:eastAsia="ru-RU"/>
        </w:rPr>
      </w:pPr>
      <w:r w:rsidRPr="001D60DF">
        <w:rPr>
          <w:rFonts w:eastAsia="Times New Roman"/>
          <w:sz w:val="24"/>
          <w:szCs w:val="24"/>
          <w:highlight w:val="yellow"/>
          <w:lang w:val="kk-KZ" w:eastAsia="ru-RU"/>
        </w:rPr>
        <w:lastRenderedPageBreak/>
        <w:t>Алмасушы иондардың зарядына қарай иониттерді каиониттер, аниониттер және амфолиттер деп бөледі. Амфолиттер – катион және аниондық қасиет көрсететін иониттер.</w:t>
      </w:r>
      <w:r>
        <w:rPr>
          <w:rFonts w:eastAsia="Times New Roman"/>
          <w:sz w:val="24"/>
          <w:szCs w:val="24"/>
          <w:lang w:val="kk-KZ" w:eastAsia="ru-RU"/>
        </w:rPr>
        <w:t xml:space="preserve"> </w:t>
      </w:r>
    </w:p>
    <w:p w:rsidR="00627022" w:rsidRPr="00627022" w:rsidRDefault="00627022" w:rsidP="00627022">
      <w:pPr>
        <w:jc w:val="both"/>
        <w:rPr>
          <w:rFonts w:eastAsia="Times New Roman"/>
          <w:sz w:val="24"/>
          <w:szCs w:val="24"/>
          <w:highlight w:val="yellow"/>
          <w:lang w:val="kk-KZ" w:eastAsia="ru-RU"/>
        </w:rPr>
      </w:pPr>
      <w:r>
        <w:rPr>
          <w:rFonts w:eastAsia="Times New Roman"/>
          <w:sz w:val="24"/>
          <w:szCs w:val="24"/>
          <w:highlight w:val="yellow"/>
          <w:lang w:val="kk-KZ" w:eastAsia="ru-RU"/>
        </w:rPr>
        <w:tab/>
      </w:r>
      <w:r w:rsidRPr="00627022">
        <w:rPr>
          <w:rFonts w:eastAsia="Times New Roman"/>
          <w:sz w:val="24"/>
          <w:szCs w:val="24"/>
          <w:highlight w:val="yellow"/>
          <w:lang w:val="kk-KZ" w:eastAsia="ru-RU"/>
        </w:rPr>
        <w:t xml:space="preserve">Әр ионит ерімейтін полимерлі каркастан тұрады, ол валентті күшпен байланысқан және қарсы зарядталған иондардың орнын толықтыру үшін ионогенді топтарға оң және теріс зарядтарды тасымалдайды. Осының нәтижесінде ионит электробейтарап болады. </w:t>
      </w:r>
    </w:p>
    <w:p w:rsidR="00627022" w:rsidRPr="00627022" w:rsidRDefault="00627022" w:rsidP="00627022">
      <w:pPr>
        <w:jc w:val="both"/>
        <w:rPr>
          <w:rFonts w:eastAsia="Times New Roman"/>
          <w:sz w:val="24"/>
          <w:szCs w:val="24"/>
          <w:highlight w:val="yellow"/>
          <w:vertAlign w:val="superscript"/>
          <w:lang w:val="kk-KZ" w:eastAsia="ru-RU"/>
        </w:rPr>
      </w:pPr>
      <w:r w:rsidRPr="00627022">
        <w:rPr>
          <w:rFonts w:eastAsia="Times New Roman"/>
          <w:sz w:val="24"/>
          <w:szCs w:val="24"/>
          <w:highlight w:val="yellow"/>
          <w:lang w:val="kk-KZ" w:eastAsia="ru-RU"/>
        </w:rPr>
        <w:tab/>
        <w:t xml:space="preserve">Бастапқы кездегі ионалмасу теңдігін массаның әсерлесу заңымен түсіндіріледі. Катиониттегі екі бірзарядты иондардың алмасу реакциясы үшін теңдеу: </w:t>
      </w:r>
      <w:r w:rsidRPr="00627022">
        <w:rPr>
          <w:rFonts w:eastAsia="Times New Roman"/>
          <w:sz w:val="24"/>
          <w:szCs w:val="24"/>
          <w:highlight w:val="yellow"/>
          <w:lang w:val="kk-KZ" w:eastAsia="ru-RU"/>
        </w:rPr>
        <w:br/>
      </w:r>
      <w:r w:rsidRPr="00627022">
        <w:rPr>
          <w:rFonts w:eastAsia="Times New Roman"/>
          <w:sz w:val="24"/>
          <w:szCs w:val="24"/>
          <w:highlight w:val="yellow"/>
          <w:lang w:val="kk-KZ" w:eastAsia="ru-RU"/>
        </w:rPr>
        <w:br/>
      </w:r>
      <w:r w:rsidR="00526360">
        <w:rPr>
          <w:rFonts w:eastAsia="Times New Roman"/>
          <w:noProof/>
          <w:sz w:val="24"/>
          <w:szCs w:val="24"/>
          <w:highlight w:val="yellow"/>
          <w:lang w:eastAsia="ru-RU"/>
        </w:rPr>
        <w:drawing>
          <wp:anchor distT="0" distB="0" distL="114300" distR="114300" simplePos="0" relativeHeight="251659776" behindDoc="0" locked="0" layoutInCell="1" allowOverlap="0">
            <wp:simplePos x="0" y="0"/>
            <wp:positionH relativeFrom="column">
              <wp:align>left</wp:align>
            </wp:positionH>
            <wp:positionV relativeFrom="line">
              <wp:posOffset>0</wp:posOffset>
            </wp:positionV>
            <wp:extent cx="156845" cy="137795"/>
            <wp:effectExtent l="0" t="0" r="0" b="4445"/>
            <wp:wrapSquare wrapText="bothSides"/>
            <wp:docPr id="46" name="Рисунок 34" descr="http://moydocs.ru/pars_docs/refs/66/65061/65061_html_m5ee2b2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moydocs.ru/pars_docs/refs/66/65061/65061_html_m5ee2b25a.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845" cy="137795"/>
                    </a:xfrm>
                    <a:prstGeom prst="rect">
                      <a:avLst/>
                    </a:prstGeom>
                    <a:noFill/>
                  </pic:spPr>
                </pic:pic>
              </a:graphicData>
            </a:graphic>
            <wp14:sizeRelH relativeFrom="page">
              <wp14:pctWidth>0</wp14:pctWidth>
            </wp14:sizeRelH>
            <wp14:sizeRelV relativeFrom="page">
              <wp14:pctHeight>0</wp14:pctHeight>
            </wp14:sizeRelV>
          </wp:anchor>
        </w:drawing>
      </w:r>
      <w:r w:rsidR="00526360">
        <w:rPr>
          <w:rFonts w:eastAsia="Times New Roman"/>
          <w:noProof/>
          <w:sz w:val="24"/>
          <w:szCs w:val="24"/>
          <w:highlight w:val="yellow"/>
          <w:lang w:eastAsia="ru-RU"/>
        </w:rPr>
        <w:drawing>
          <wp:anchor distT="0" distB="0" distL="114300" distR="114300" simplePos="0" relativeHeight="251660800" behindDoc="0" locked="0" layoutInCell="1" allowOverlap="0">
            <wp:simplePos x="0" y="0"/>
            <wp:positionH relativeFrom="column">
              <wp:align>left</wp:align>
            </wp:positionH>
            <wp:positionV relativeFrom="line">
              <wp:posOffset>0</wp:posOffset>
            </wp:positionV>
            <wp:extent cx="156845" cy="137795"/>
            <wp:effectExtent l="0" t="0" r="0" b="4445"/>
            <wp:wrapSquare wrapText="bothSides"/>
            <wp:docPr id="35" name="Рисунок 35" descr="http://moydocs.ru/pars_docs/refs/66/65061/65061_html_403020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moydocs.ru/pars_docs/refs/66/65061/65061_html_403020e5.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845" cy="137795"/>
                    </a:xfrm>
                    <a:prstGeom prst="rect">
                      <a:avLst/>
                    </a:prstGeom>
                    <a:noFill/>
                  </pic:spPr>
                </pic:pic>
              </a:graphicData>
            </a:graphic>
            <wp14:sizeRelH relativeFrom="page">
              <wp14:pctWidth>0</wp14:pctWidth>
            </wp14:sizeRelH>
            <wp14:sizeRelV relativeFrom="page">
              <wp14:pctHeight>0</wp14:pctHeight>
            </wp14:sizeRelV>
          </wp:anchor>
        </w:drawing>
      </w:r>
      <w:r w:rsidRPr="00627022">
        <w:rPr>
          <w:rFonts w:eastAsia="Times New Roman"/>
          <w:sz w:val="24"/>
          <w:szCs w:val="24"/>
          <w:highlight w:val="yellow"/>
          <w:lang w:val="kk-KZ" w:eastAsia="ru-RU"/>
        </w:rPr>
        <w:t>RA + B</w:t>
      </w:r>
      <w:r w:rsidRPr="00627022">
        <w:rPr>
          <w:rFonts w:eastAsia="Times New Roman"/>
          <w:sz w:val="24"/>
          <w:szCs w:val="24"/>
          <w:highlight w:val="yellow"/>
          <w:vertAlign w:val="superscript"/>
          <w:lang w:val="kk-KZ" w:eastAsia="ru-RU"/>
        </w:rPr>
        <w:t>+</w:t>
      </w:r>
      <w:r w:rsidRPr="00627022">
        <w:rPr>
          <w:rFonts w:eastAsia="Times New Roman"/>
          <w:sz w:val="24"/>
          <w:szCs w:val="24"/>
          <w:highlight w:val="yellow"/>
          <w:lang w:val="kk-KZ" w:eastAsia="ru-RU"/>
        </w:rPr>
        <w:t xml:space="preserve"> RB + A</w:t>
      </w:r>
      <w:r w:rsidRPr="00627022">
        <w:rPr>
          <w:rFonts w:eastAsia="Times New Roman"/>
          <w:sz w:val="24"/>
          <w:szCs w:val="24"/>
          <w:highlight w:val="yellow"/>
          <w:vertAlign w:val="superscript"/>
          <w:lang w:val="kk-KZ" w:eastAsia="ru-RU"/>
        </w:rPr>
        <w:t>+</w:t>
      </w:r>
    </w:p>
    <w:p w:rsidR="00627022" w:rsidRPr="00627022" w:rsidRDefault="00627022" w:rsidP="00627022">
      <w:pPr>
        <w:jc w:val="both"/>
        <w:rPr>
          <w:rFonts w:eastAsia="Times New Roman"/>
          <w:sz w:val="24"/>
          <w:szCs w:val="24"/>
          <w:highlight w:val="yellow"/>
          <w:vertAlign w:val="subscript"/>
          <w:lang w:val="kk-KZ" w:eastAsia="ru-RU"/>
        </w:rPr>
      </w:pPr>
      <w:r w:rsidRPr="00627022">
        <w:rPr>
          <w:rFonts w:eastAsia="Times New Roman"/>
          <w:sz w:val="24"/>
          <w:szCs w:val="24"/>
          <w:highlight w:val="yellow"/>
          <w:lang w:val="kk-KZ" w:eastAsia="ru-RU"/>
        </w:rPr>
        <w:br/>
        <w:t>[RB]*[A</w:t>
      </w:r>
      <w:r w:rsidRPr="00627022">
        <w:rPr>
          <w:rFonts w:eastAsia="Times New Roman"/>
          <w:sz w:val="24"/>
          <w:szCs w:val="24"/>
          <w:highlight w:val="yellow"/>
          <w:vertAlign w:val="superscript"/>
          <w:lang w:val="kk-KZ" w:eastAsia="ru-RU"/>
        </w:rPr>
        <w:t>+</w:t>
      </w:r>
      <w:r w:rsidRPr="00627022">
        <w:rPr>
          <w:rFonts w:eastAsia="Times New Roman"/>
          <w:sz w:val="24"/>
          <w:szCs w:val="24"/>
          <w:highlight w:val="yellow"/>
          <w:lang w:val="kk-KZ" w:eastAsia="ru-RU"/>
        </w:rPr>
        <w:t>]/[RA]*[B</w:t>
      </w:r>
      <w:r w:rsidRPr="00627022">
        <w:rPr>
          <w:rFonts w:eastAsia="Times New Roman"/>
          <w:sz w:val="24"/>
          <w:szCs w:val="24"/>
          <w:highlight w:val="yellow"/>
          <w:vertAlign w:val="superscript"/>
          <w:lang w:val="kk-KZ" w:eastAsia="ru-RU"/>
        </w:rPr>
        <w:t>+</w:t>
      </w:r>
      <w:r w:rsidRPr="00627022">
        <w:rPr>
          <w:rFonts w:eastAsia="Times New Roman"/>
          <w:sz w:val="24"/>
          <w:szCs w:val="24"/>
          <w:highlight w:val="yellow"/>
          <w:lang w:val="kk-KZ" w:eastAsia="ru-RU"/>
        </w:rPr>
        <w:t>] = K</w:t>
      </w:r>
      <w:r w:rsidRPr="00627022">
        <w:rPr>
          <w:rFonts w:eastAsia="Times New Roman"/>
          <w:sz w:val="24"/>
          <w:szCs w:val="24"/>
          <w:highlight w:val="yellow"/>
          <w:vertAlign w:val="subscript"/>
          <w:lang w:val="kk-KZ" w:eastAsia="ru-RU"/>
        </w:rPr>
        <w:t>A,B</w:t>
      </w:r>
    </w:p>
    <w:p w:rsidR="00627022" w:rsidRPr="00627022" w:rsidRDefault="00627022" w:rsidP="00627022">
      <w:pPr>
        <w:jc w:val="both"/>
        <w:rPr>
          <w:rFonts w:eastAsia="Times New Roman"/>
          <w:sz w:val="24"/>
          <w:szCs w:val="24"/>
          <w:highlight w:val="yellow"/>
          <w:lang w:val="kk-KZ" w:eastAsia="ru-RU"/>
        </w:rPr>
      </w:pPr>
      <w:r w:rsidRPr="00627022">
        <w:rPr>
          <w:rFonts w:eastAsia="Times New Roman"/>
          <w:sz w:val="24"/>
          <w:szCs w:val="24"/>
          <w:highlight w:val="yellow"/>
          <w:vertAlign w:val="subscript"/>
          <w:lang w:val="kk-KZ" w:eastAsia="ru-RU"/>
        </w:rPr>
        <w:t xml:space="preserve"> </w:t>
      </w:r>
      <w:r w:rsidRPr="00627022">
        <w:rPr>
          <w:rFonts w:eastAsia="Times New Roman"/>
          <w:sz w:val="24"/>
          <w:szCs w:val="24"/>
          <w:highlight w:val="yellow"/>
          <w:lang w:val="kk-KZ" w:eastAsia="ru-RU"/>
        </w:rPr>
        <w:t>,</w:t>
      </w:r>
      <w:r w:rsidRPr="00627022">
        <w:rPr>
          <w:rFonts w:eastAsia="Times New Roman"/>
          <w:sz w:val="24"/>
          <w:szCs w:val="24"/>
          <w:highlight w:val="yellow"/>
          <w:lang w:val="kk-KZ" w:eastAsia="ru-RU"/>
        </w:rPr>
        <w:br/>
      </w:r>
      <w:r>
        <w:rPr>
          <w:rFonts w:eastAsia="Times New Roman"/>
          <w:sz w:val="24"/>
          <w:szCs w:val="24"/>
          <w:highlight w:val="yellow"/>
          <w:lang w:val="kk-KZ" w:eastAsia="ru-RU"/>
        </w:rPr>
        <w:t xml:space="preserve">немесе </w:t>
      </w:r>
      <w:r w:rsidRPr="00627022">
        <w:rPr>
          <w:rFonts w:eastAsia="Times New Roman"/>
          <w:sz w:val="24"/>
          <w:szCs w:val="24"/>
          <w:highlight w:val="yellow"/>
          <w:lang w:val="kk-KZ" w:eastAsia="ru-RU"/>
        </w:rPr>
        <w:t xml:space="preserve"> [RB]/[RA] = K</w:t>
      </w:r>
      <w:r w:rsidRPr="00627022">
        <w:rPr>
          <w:rFonts w:eastAsia="Times New Roman"/>
          <w:sz w:val="24"/>
          <w:szCs w:val="24"/>
          <w:highlight w:val="yellow"/>
          <w:vertAlign w:val="subscript"/>
          <w:lang w:val="kk-KZ" w:eastAsia="ru-RU"/>
        </w:rPr>
        <w:t>A,B</w:t>
      </w:r>
      <w:r w:rsidRPr="00627022">
        <w:rPr>
          <w:rFonts w:eastAsia="Times New Roman"/>
          <w:sz w:val="24"/>
          <w:szCs w:val="24"/>
          <w:highlight w:val="yellow"/>
          <w:lang w:val="kk-KZ" w:eastAsia="ru-RU"/>
        </w:rPr>
        <w:t>*[B</w:t>
      </w:r>
      <w:r w:rsidRPr="00627022">
        <w:rPr>
          <w:rFonts w:eastAsia="Times New Roman"/>
          <w:sz w:val="24"/>
          <w:szCs w:val="24"/>
          <w:highlight w:val="yellow"/>
          <w:vertAlign w:val="superscript"/>
          <w:lang w:val="kk-KZ" w:eastAsia="ru-RU"/>
        </w:rPr>
        <w:t>+</w:t>
      </w:r>
      <w:r w:rsidRPr="00627022">
        <w:rPr>
          <w:rFonts w:eastAsia="Times New Roman"/>
          <w:sz w:val="24"/>
          <w:szCs w:val="24"/>
          <w:highlight w:val="yellow"/>
          <w:lang w:val="kk-KZ" w:eastAsia="ru-RU"/>
        </w:rPr>
        <w:t>]/[A</w:t>
      </w:r>
      <w:r w:rsidRPr="00627022">
        <w:rPr>
          <w:rFonts w:eastAsia="Times New Roman"/>
          <w:sz w:val="24"/>
          <w:szCs w:val="24"/>
          <w:highlight w:val="yellow"/>
          <w:vertAlign w:val="superscript"/>
          <w:lang w:val="kk-KZ" w:eastAsia="ru-RU"/>
        </w:rPr>
        <w:t>+</w:t>
      </w:r>
      <w:r w:rsidRPr="00627022">
        <w:rPr>
          <w:rFonts w:eastAsia="Times New Roman"/>
          <w:sz w:val="24"/>
          <w:szCs w:val="24"/>
          <w:highlight w:val="yellow"/>
          <w:lang w:val="kk-KZ" w:eastAsia="ru-RU"/>
        </w:rPr>
        <w:t>].</w:t>
      </w:r>
    </w:p>
    <w:p w:rsidR="00627022" w:rsidRPr="00627022" w:rsidRDefault="00627022" w:rsidP="00627022">
      <w:pPr>
        <w:jc w:val="both"/>
        <w:rPr>
          <w:rFonts w:eastAsia="Times New Roman"/>
          <w:sz w:val="24"/>
          <w:szCs w:val="24"/>
          <w:highlight w:val="yellow"/>
          <w:lang w:val="kk-KZ" w:eastAsia="ru-RU"/>
        </w:rPr>
      </w:pPr>
      <w:r w:rsidRPr="00627022">
        <w:rPr>
          <w:rFonts w:eastAsia="Times New Roman"/>
          <w:sz w:val="24"/>
          <w:szCs w:val="24"/>
          <w:highlight w:val="yellow"/>
          <w:lang w:val="kk-KZ" w:eastAsia="ru-RU"/>
        </w:rPr>
        <w:br/>
      </w:r>
      <w:r w:rsidRPr="00627022">
        <w:rPr>
          <w:rFonts w:eastAsia="Times New Roman"/>
          <w:sz w:val="24"/>
          <w:szCs w:val="24"/>
          <w:highlight w:val="yellow"/>
          <w:lang w:val="kk-KZ" w:eastAsia="ru-RU"/>
        </w:rPr>
        <w:br/>
      </w:r>
      <w:r w:rsidR="00526360">
        <w:rPr>
          <w:rFonts w:eastAsia="Times New Roman"/>
          <w:noProof/>
          <w:sz w:val="24"/>
          <w:szCs w:val="24"/>
          <w:highlight w:val="yellow"/>
          <w:lang w:eastAsia="ru-RU"/>
        </w:rPr>
        <w:drawing>
          <wp:anchor distT="0" distB="0" distL="114300" distR="114300" simplePos="0" relativeHeight="251661824" behindDoc="0" locked="0" layoutInCell="1" allowOverlap="0">
            <wp:simplePos x="0" y="0"/>
            <wp:positionH relativeFrom="column">
              <wp:align>left</wp:align>
            </wp:positionH>
            <wp:positionV relativeFrom="line">
              <wp:posOffset>0</wp:posOffset>
            </wp:positionV>
            <wp:extent cx="81280" cy="12065"/>
            <wp:effectExtent l="0" t="0" r="0" b="0"/>
            <wp:wrapSquare wrapText="bothSides"/>
            <wp:docPr id="36" name="Рисунок 36" descr="http://moydocs.ru/pars_docs/refs/66/65061/65061_html_5951fc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moydocs.ru/pars_docs/refs/66/65061/65061_html_5951fc3b.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280" cy="12065"/>
                    </a:xfrm>
                    <a:prstGeom prst="rect">
                      <a:avLst/>
                    </a:prstGeom>
                    <a:noFill/>
                  </pic:spPr>
                </pic:pic>
              </a:graphicData>
            </a:graphic>
            <wp14:sizeRelH relativeFrom="page">
              <wp14:pctWidth>0</wp14:pctWidth>
            </wp14:sizeRelH>
            <wp14:sizeRelV relativeFrom="page">
              <wp14:pctHeight>0</wp14:pctHeight>
            </wp14:sizeRelV>
          </wp:anchor>
        </w:drawing>
      </w:r>
      <w:r w:rsidR="00526360">
        <w:rPr>
          <w:rFonts w:eastAsia="Times New Roman"/>
          <w:noProof/>
          <w:sz w:val="24"/>
          <w:szCs w:val="24"/>
          <w:highlight w:val="yellow"/>
          <w:lang w:eastAsia="ru-RU"/>
        </w:rPr>
        <w:drawing>
          <wp:anchor distT="0" distB="0" distL="114300" distR="114300" simplePos="0" relativeHeight="251662848" behindDoc="0" locked="0" layoutInCell="1" allowOverlap="0">
            <wp:simplePos x="0" y="0"/>
            <wp:positionH relativeFrom="column">
              <wp:align>left</wp:align>
            </wp:positionH>
            <wp:positionV relativeFrom="line">
              <wp:posOffset>0</wp:posOffset>
            </wp:positionV>
            <wp:extent cx="81280" cy="12065"/>
            <wp:effectExtent l="0" t="0" r="0" b="0"/>
            <wp:wrapSquare wrapText="bothSides"/>
            <wp:docPr id="37" name="Рисунок 37" descr="http://moydocs.ru/pars_docs/refs/66/65061/65061_html_5951fc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moydocs.ru/pars_docs/refs/66/65061/65061_html_5951fc3b.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280" cy="12065"/>
                    </a:xfrm>
                    <a:prstGeom prst="rect">
                      <a:avLst/>
                    </a:prstGeom>
                    <a:noFill/>
                  </pic:spPr>
                </pic:pic>
              </a:graphicData>
            </a:graphic>
            <wp14:sizeRelH relativeFrom="page">
              <wp14:pctWidth>0</wp14:pctWidth>
            </wp14:sizeRelH>
            <wp14:sizeRelV relativeFrom="page">
              <wp14:pctHeight>0</wp14:pctHeight>
            </wp14:sizeRelV>
          </wp:anchor>
        </w:drawing>
      </w:r>
      <w:r w:rsidRPr="00627022">
        <w:rPr>
          <w:rFonts w:eastAsia="Times New Roman"/>
          <w:sz w:val="24"/>
          <w:szCs w:val="24"/>
          <w:highlight w:val="yellow"/>
          <w:lang w:val="kk-KZ" w:eastAsia="ru-RU"/>
        </w:rPr>
        <w:t>Е</w:t>
      </w:r>
      <w:r>
        <w:rPr>
          <w:rFonts w:eastAsia="Times New Roman"/>
          <w:sz w:val="24"/>
          <w:szCs w:val="24"/>
          <w:highlight w:val="yellow"/>
          <w:lang w:val="kk-KZ" w:eastAsia="ru-RU"/>
        </w:rPr>
        <w:t xml:space="preserve">гер қатты фазадағы иондарды </w:t>
      </w:r>
      <w:r w:rsidRPr="00627022">
        <w:rPr>
          <w:rFonts w:eastAsia="Times New Roman"/>
          <w:sz w:val="24"/>
          <w:szCs w:val="24"/>
          <w:highlight w:val="yellow"/>
          <w:lang w:eastAsia="ru-RU"/>
        </w:rPr>
        <w:t xml:space="preserve"> А</w:t>
      </w:r>
      <w:r w:rsidRPr="00627022">
        <w:rPr>
          <w:rFonts w:eastAsia="Times New Roman"/>
          <w:sz w:val="24"/>
          <w:szCs w:val="24"/>
          <w:highlight w:val="yellow"/>
          <w:vertAlign w:val="superscript"/>
          <w:lang w:eastAsia="ru-RU"/>
        </w:rPr>
        <w:t>+</w:t>
      </w:r>
      <w:r w:rsidRPr="00627022">
        <w:rPr>
          <w:rFonts w:eastAsia="Times New Roman"/>
          <w:sz w:val="24"/>
          <w:szCs w:val="24"/>
          <w:highlight w:val="yellow"/>
          <w:lang w:eastAsia="ru-RU"/>
        </w:rPr>
        <w:t xml:space="preserve"> </w:t>
      </w:r>
      <w:r>
        <w:rPr>
          <w:rFonts w:eastAsia="Times New Roman"/>
          <w:sz w:val="24"/>
          <w:szCs w:val="24"/>
          <w:highlight w:val="yellow"/>
          <w:lang w:val="kk-KZ" w:eastAsia="ru-RU"/>
        </w:rPr>
        <w:t>және</w:t>
      </w:r>
      <w:r w:rsidRPr="00627022">
        <w:rPr>
          <w:rFonts w:eastAsia="Times New Roman"/>
          <w:sz w:val="24"/>
          <w:szCs w:val="24"/>
          <w:highlight w:val="yellow"/>
          <w:lang w:eastAsia="ru-RU"/>
        </w:rPr>
        <w:t xml:space="preserve"> В</w:t>
      </w:r>
      <w:r w:rsidRPr="00627022">
        <w:rPr>
          <w:rFonts w:eastAsia="Times New Roman"/>
          <w:sz w:val="24"/>
          <w:szCs w:val="24"/>
          <w:highlight w:val="yellow"/>
          <w:vertAlign w:val="superscript"/>
          <w:lang w:eastAsia="ru-RU"/>
        </w:rPr>
        <w:t>+</w:t>
      </w:r>
      <w:r w:rsidRPr="00627022">
        <w:rPr>
          <w:rFonts w:eastAsia="Times New Roman"/>
          <w:sz w:val="24"/>
          <w:szCs w:val="24"/>
          <w:highlight w:val="yellow"/>
          <w:lang w:eastAsia="ru-RU"/>
        </w:rPr>
        <w:t xml:space="preserve">, </w:t>
      </w:r>
      <w:r>
        <w:rPr>
          <w:rFonts w:eastAsia="Times New Roman"/>
          <w:sz w:val="24"/>
          <w:szCs w:val="24"/>
          <w:highlight w:val="yellow"/>
          <w:lang w:val="kk-KZ" w:eastAsia="ru-RU"/>
        </w:rPr>
        <w:t>арқылы белгілесе, онда</w:t>
      </w:r>
    </w:p>
    <w:p w:rsidR="00627022" w:rsidRPr="000C25CE" w:rsidRDefault="00627022" w:rsidP="00627022">
      <w:pPr>
        <w:jc w:val="both"/>
        <w:rPr>
          <w:rFonts w:eastAsia="Times New Roman"/>
          <w:sz w:val="24"/>
          <w:szCs w:val="24"/>
          <w:highlight w:val="yellow"/>
          <w:lang w:val="kk-KZ" w:eastAsia="ru-RU"/>
        </w:rPr>
      </w:pPr>
      <w:r w:rsidRPr="000C25CE">
        <w:rPr>
          <w:rFonts w:eastAsia="Times New Roman"/>
          <w:sz w:val="24"/>
          <w:szCs w:val="24"/>
          <w:highlight w:val="yellow"/>
          <w:lang w:val="kk-KZ" w:eastAsia="ru-RU"/>
        </w:rPr>
        <w:br/>
      </w:r>
      <w:r w:rsidR="00526360">
        <w:rPr>
          <w:rFonts w:eastAsia="Times New Roman"/>
          <w:noProof/>
          <w:sz w:val="24"/>
          <w:szCs w:val="24"/>
          <w:highlight w:val="yellow"/>
          <w:lang w:eastAsia="ru-RU"/>
        </w:rPr>
        <w:drawing>
          <wp:anchor distT="0" distB="0" distL="114300" distR="114300" simplePos="0" relativeHeight="251663872" behindDoc="0" locked="0" layoutInCell="1" allowOverlap="0">
            <wp:simplePos x="0" y="0"/>
            <wp:positionH relativeFrom="column">
              <wp:align>left</wp:align>
            </wp:positionH>
            <wp:positionV relativeFrom="line">
              <wp:posOffset>0</wp:posOffset>
            </wp:positionV>
            <wp:extent cx="81280" cy="12065"/>
            <wp:effectExtent l="0" t="0" r="0" b="0"/>
            <wp:wrapSquare wrapText="bothSides"/>
            <wp:docPr id="38" name="Рисунок 38" descr="http://moydocs.ru/pars_docs/refs/66/65061/65061_html_5951fc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moydocs.ru/pars_docs/refs/66/65061/65061_html_5951fc3b.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280" cy="12065"/>
                    </a:xfrm>
                    <a:prstGeom prst="rect">
                      <a:avLst/>
                    </a:prstGeom>
                    <a:noFill/>
                  </pic:spPr>
                </pic:pic>
              </a:graphicData>
            </a:graphic>
            <wp14:sizeRelH relativeFrom="page">
              <wp14:pctWidth>0</wp14:pctWidth>
            </wp14:sizeRelH>
            <wp14:sizeRelV relativeFrom="page">
              <wp14:pctHeight>0</wp14:pctHeight>
            </wp14:sizeRelV>
          </wp:anchor>
        </w:drawing>
      </w:r>
      <w:r w:rsidR="00526360">
        <w:rPr>
          <w:rFonts w:eastAsia="Times New Roman"/>
          <w:noProof/>
          <w:sz w:val="24"/>
          <w:szCs w:val="24"/>
          <w:highlight w:val="yellow"/>
          <w:lang w:eastAsia="ru-RU"/>
        </w:rPr>
        <w:drawing>
          <wp:anchor distT="0" distB="0" distL="114300" distR="114300" simplePos="0" relativeHeight="251664896" behindDoc="0" locked="0" layoutInCell="1" allowOverlap="0">
            <wp:simplePos x="0" y="0"/>
            <wp:positionH relativeFrom="column">
              <wp:align>left</wp:align>
            </wp:positionH>
            <wp:positionV relativeFrom="line">
              <wp:posOffset>0</wp:posOffset>
            </wp:positionV>
            <wp:extent cx="81280" cy="12065"/>
            <wp:effectExtent l="0" t="0" r="0" b="0"/>
            <wp:wrapSquare wrapText="bothSides"/>
            <wp:docPr id="39" name="Рисунок 39" descr="http://moydocs.ru/pars_docs/refs/66/65061/65061_html_5951fc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moydocs.ru/pars_docs/refs/66/65061/65061_html_5951fc3b.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280" cy="12065"/>
                    </a:xfrm>
                    <a:prstGeom prst="rect">
                      <a:avLst/>
                    </a:prstGeom>
                    <a:noFill/>
                  </pic:spPr>
                </pic:pic>
              </a:graphicData>
            </a:graphic>
            <wp14:sizeRelH relativeFrom="page">
              <wp14:pctWidth>0</wp14:pctWidth>
            </wp14:sizeRelH>
            <wp14:sizeRelV relativeFrom="page">
              <wp14:pctHeight>0</wp14:pctHeight>
            </wp14:sizeRelV>
          </wp:anchor>
        </w:drawing>
      </w:r>
      <w:r w:rsidRPr="000C25CE">
        <w:rPr>
          <w:rFonts w:eastAsia="Times New Roman"/>
          <w:sz w:val="24"/>
          <w:szCs w:val="24"/>
          <w:highlight w:val="yellow"/>
          <w:lang w:val="kk-KZ" w:eastAsia="ru-RU"/>
        </w:rPr>
        <w:t>B ]/[ A] = K</w:t>
      </w:r>
      <w:r w:rsidRPr="000C25CE">
        <w:rPr>
          <w:rFonts w:eastAsia="Times New Roman"/>
          <w:sz w:val="24"/>
          <w:szCs w:val="24"/>
          <w:highlight w:val="yellow"/>
          <w:vertAlign w:val="subscript"/>
          <w:lang w:val="kk-KZ" w:eastAsia="ru-RU"/>
        </w:rPr>
        <w:t>A,B</w:t>
      </w:r>
      <w:r w:rsidRPr="000C25CE">
        <w:rPr>
          <w:rFonts w:eastAsia="Times New Roman"/>
          <w:sz w:val="24"/>
          <w:szCs w:val="24"/>
          <w:highlight w:val="yellow"/>
          <w:lang w:val="kk-KZ" w:eastAsia="ru-RU"/>
        </w:rPr>
        <w:t>*[B</w:t>
      </w:r>
      <w:r w:rsidRPr="000C25CE">
        <w:rPr>
          <w:rFonts w:eastAsia="Times New Roman"/>
          <w:sz w:val="24"/>
          <w:szCs w:val="24"/>
          <w:highlight w:val="yellow"/>
          <w:vertAlign w:val="superscript"/>
          <w:lang w:val="kk-KZ" w:eastAsia="ru-RU"/>
        </w:rPr>
        <w:t>+</w:t>
      </w:r>
      <w:r w:rsidRPr="000C25CE">
        <w:rPr>
          <w:rFonts w:eastAsia="Times New Roman"/>
          <w:sz w:val="24"/>
          <w:szCs w:val="24"/>
          <w:highlight w:val="yellow"/>
          <w:lang w:val="kk-KZ" w:eastAsia="ru-RU"/>
        </w:rPr>
        <w:t>]/[A</w:t>
      </w:r>
      <w:r w:rsidRPr="000C25CE">
        <w:rPr>
          <w:rFonts w:eastAsia="Times New Roman"/>
          <w:sz w:val="24"/>
          <w:szCs w:val="24"/>
          <w:highlight w:val="yellow"/>
          <w:vertAlign w:val="superscript"/>
          <w:lang w:val="kk-KZ" w:eastAsia="ru-RU"/>
        </w:rPr>
        <w:t>+</w:t>
      </w:r>
      <w:r w:rsidRPr="000C25CE">
        <w:rPr>
          <w:rFonts w:eastAsia="Times New Roman"/>
          <w:sz w:val="24"/>
          <w:szCs w:val="24"/>
          <w:highlight w:val="yellow"/>
          <w:lang w:val="kk-KZ" w:eastAsia="ru-RU"/>
        </w:rPr>
        <w:t>]</w:t>
      </w:r>
    </w:p>
    <w:p w:rsidR="00627022" w:rsidRPr="00627022" w:rsidRDefault="00627022" w:rsidP="00627022">
      <w:pPr>
        <w:jc w:val="both"/>
        <w:rPr>
          <w:rFonts w:eastAsia="Times New Roman"/>
          <w:sz w:val="24"/>
          <w:szCs w:val="24"/>
          <w:highlight w:val="yellow"/>
          <w:lang w:val="kk-KZ" w:eastAsia="ru-RU"/>
        </w:rPr>
      </w:pPr>
      <w:r w:rsidRPr="000C25CE">
        <w:rPr>
          <w:rFonts w:eastAsia="Times New Roman"/>
          <w:sz w:val="24"/>
          <w:szCs w:val="24"/>
          <w:highlight w:val="yellow"/>
          <w:lang w:val="kk-KZ" w:eastAsia="ru-RU"/>
        </w:rPr>
        <w:br/>
      </w:r>
      <w:r w:rsidR="00526360">
        <w:rPr>
          <w:rFonts w:eastAsia="Times New Roman"/>
          <w:noProof/>
          <w:sz w:val="24"/>
          <w:szCs w:val="24"/>
          <w:highlight w:val="yellow"/>
          <w:lang w:eastAsia="ru-RU"/>
        </w:rPr>
        <w:drawing>
          <wp:anchor distT="0" distB="0" distL="114300" distR="114300" simplePos="0" relativeHeight="251665920" behindDoc="0" locked="0" layoutInCell="1" allowOverlap="0">
            <wp:simplePos x="0" y="0"/>
            <wp:positionH relativeFrom="column">
              <wp:align>left</wp:align>
            </wp:positionH>
            <wp:positionV relativeFrom="line">
              <wp:posOffset>0</wp:posOffset>
            </wp:positionV>
            <wp:extent cx="81280" cy="12065"/>
            <wp:effectExtent l="0" t="0" r="0" b="0"/>
            <wp:wrapSquare wrapText="bothSides"/>
            <wp:docPr id="40" name="Рисунок 40" descr="http://moydocs.ru/pars_docs/refs/66/65061/65061_html_5951fc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moydocs.ru/pars_docs/refs/66/65061/65061_html_5951fc3b.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280" cy="12065"/>
                    </a:xfrm>
                    <a:prstGeom prst="rect">
                      <a:avLst/>
                    </a:prstGeom>
                    <a:noFill/>
                  </pic:spPr>
                </pic:pic>
              </a:graphicData>
            </a:graphic>
            <wp14:sizeRelH relativeFrom="page">
              <wp14:pctWidth>0</wp14:pctWidth>
            </wp14:sizeRelH>
            <wp14:sizeRelV relativeFrom="page">
              <wp14:pctHeight>0</wp14:pctHeight>
            </wp14:sizeRelV>
          </wp:anchor>
        </w:drawing>
      </w:r>
      <w:r w:rsidR="00526360">
        <w:rPr>
          <w:rFonts w:eastAsia="Times New Roman"/>
          <w:noProof/>
          <w:sz w:val="24"/>
          <w:szCs w:val="24"/>
          <w:highlight w:val="yellow"/>
          <w:lang w:eastAsia="ru-RU"/>
        </w:rPr>
        <w:drawing>
          <wp:anchor distT="0" distB="0" distL="114300" distR="114300" simplePos="0" relativeHeight="251666944" behindDoc="0" locked="0" layoutInCell="1" allowOverlap="0">
            <wp:simplePos x="0" y="0"/>
            <wp:positionH relativeFrom="column">
              <wp:align>left</wp:align>
            </wp:positionH>
            <wp:positionV relativeFrom="line">
              <wp:posOffset>0</wp:posOffset>
            </wp:positionV>
            <wp:extent cx="81280" cy="12065"/>
            <wp:effectExtent l="0" t="0" r="0" b="0"/>
            <wp:wrapSquare wrapText="bothSides"/>
            <wp:docPr id="41" name="Рисунок 41" descr="http://moydocs.ru/pars_docs/refs/66/65061/65061_html_5951fc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moydocs.ru/pars_docs/refs/66/65061/65061_html_5951fc3b.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280" cy="12065"/>
                    </a:xfrm>
                    <a:prstGeom prst="rect">
                      <a:avLst/>
                    </a:prstGeom>
                    <a:noFill/>
                  </pic:spPr>
                </pic:pic>
              </a:graphicData>
            </a:graphic>
            <wp14:sizeRelH relativeFrom="page">
              <wp14:pctWidth>0</wp14:pctWidth>
            </wp14:sizeRelH>
            <wp14:sizeRelV relativeFrom="page">
              <wp14:pctHeight>0</wp14:pctHeight>
            </wp14:sizeRelV>
          </wp:anchor>
        </w:drawing>
      </w:r>
      <w:r w:rsidRPr="000C25CE">
        <w:rPr>
          <w:rFonts w:eastAsia="Times New Roman"/>
          <w:sz w:val="24"/>
          <w:szCs w:val="24"/>
          <w:highlight w:val="yellow"/>
          <w:lang w:val="kk-KZ" w:eastAsia="ru-RU"/>
        </w:rPr>
        <w:t>К</w:t>
      </w:r>
      <w:r w:rsidRPr="000C25CE">
        <w:rPr>
          <w:rFonts w:eastAsia="Times New Roman"/>
          <w:sz w:val="24"/>
          <w:szCs w:val="24"/>
          <w:highlight w:val="yellow"/>
          <w:vertAlign w:val="subscript"/>
          <w:lang w:val="kk-KZ" w:eastAsia="ru-RU"/>
        </w:rPr>
        <w:t>А,В</w:t>
      </w:r>
      <w:r w:rsidRPr="000C25CE">
        <w:rPr>
          <w:rFonts w:eastAsia="Times New Roman"/>
          <w:sz w:val="24"/>
          <w:szCs w:val="24"/>
          <w:highlight w:val="yellow"/>
          <w:lang w:val="kk-KZ" w:eastAsia="ru-RU"/>
        </w:rPr>
        <w:t xml:space="preserve"> – </w:t>
      </w:r>
      <w:r>
        <w:rPr>
          <w:rFonts w:eastAsia="Times New Roman"/>
          <w:sz w:val="24"/>
          <w:szCs w:val="24"/>
          <w:highlight w:val="yellow"/>
          <w:lang w:val="kk-KZ" w:eastAsia="ru-RU"/>
        </w:rPr>
        <w:t>ион алмасу константасы</w:t>
      </w:r>
      <w:r w:rsidRPr="000C25CE">
        <w:rPr>
          <w:rFonts w:eastAsia="Times New Roman"/>
          <w:sz w:val="24"/>
          <w:szCs w:val="24"/>
          <w:highlight w:val="yellow"/>
          <w:lang w:val="kk-KZ" w:eastAsia="ru-RU"/>
        </w:rPr>
        <w:t>, [B</w:t>
      </w:r>
      <w:r w:rsidRPr="000C25CE">
        <w:rPr>
          <w:rFonts w:eastAsia="Times New Roman"/>
          <w:sz w:val="24"/>
          <w:szCs w:val="24"/>
          <w:highlight w:val="yellow"/>
          <w:vertAlign w:val="superscript"/>
          <w:lang w:val="kk-KZ" w:eastAsia="ru-RU"/>
        </w:rPr>
        <w:t>+</w:t>
      </w:r>
      <w:r w:rsidRPr="000C25CE">
        <w:rPr>
          <w:rFonts w:eastAsia="Times New Roman"/>
          <w:sz w:val="24"/>
          <w:szCs w:val="24"/>
          <w:highlight w:val="yellow"/>
          <w:lang w:val="kk-KZ" w:eastAsia="ru-RU"/>
        </w:rPr>
        <w:t xml:space="preserve">] </w:t>
      </w:r>
      <w:r>
        <w:rPr>
          <w:rFonts w:eastAsia="Times New Roman"/>
          <w:sz w:val="24"/>
          <w:szCs w:val="24"/>
          <w:highlight w:val="yellow"/>
          <w:lang w:val="kk-KZ" w:eastAsia="ru-RU"/>
        </w:rPr>
        <w:t>және</w:t>
      </w:r>
      <w:r w:rsidRPr="000C25CE">
        <w:rPr>
          <w:rFonts w:eastAsia="Times New Roman"/>
          <w:sz w:val="24"/>
          <w:szCs w:val="24"/>
          <w:highlight w:val="yellow"/>
          <w:lang w:val="kk-KZ" w:eastAsia="ru-RU"/>
        </w:rPr>
        <w:t xml:space="preserve"> [A</w:t>
      </w:r>
      <w:r w:rsidRPr="000C25CE">
        <w:rPr>
          <w:rFonts w:eastAsia="Times New Roman"/>
          <w:sz w:val="24"/>
          <w:szCs w:val="24"/>
          <w:highlight w:val="yellow"/>
          <w:vertAlign w:val="superscript"/>
          <w:lang w:val="kk-KZ" w:eastAsia="ru-RU"/>
        </w:rPr>
        <w:t>+</w:t>
      </w:r>
      <w:r w:rsidRPr="000C25CE">
        <w:rPr>
          <w:rFonts w:eastAsia="Times New Roman"/>
          <w:sz w:val="24"/>
          <w:szCs w:val="24"/>
          <w:highlight w:val="yellow"/>
          <w:lang w:val="kk-KZ" w:eastAsia="ru-RU"/>
        </w:rPr>
        <w:t xml:space="preserve">] </w:t>
      </w:r>
      <w:r>
        <w:rPr>
          <w:rFonts w:eastAsia="Times New Roman"/>
          <w:sz w:val="24"/>
          <w:szCs w:val="24"/>
          <w:highlight w:val="yellow"/>
          <w:lang w:val="kk-KZ" w:eastAsia="ru-RU"/>
        </w:rPr>
        <w:t>сұйық фазадағы</w:t>
      </w:r>
      <w:r w:rsidRPr="000C25CE">
        <w:rPr>
          <w:rFonts w:eastAsia="Times New Roman"/>
          <w:sz w:val="24"/>
          <w:szCs w:val="24"/>
          <w:highlight w:val="yellow"/>
          <w:lang w:val="kk-KZ" w:eastAsia="ru-RU"/>
        </w:rPr>
        <w:t xml:space="preserve"> А</w:t>
      </w:r>
      <w:r w:rsidRPr="000C25CE">
        <w:rPr>
          <w:rFonts w:eastAsia="Times New Roman"/>
          <w:sz w:val="24"/>
          <w:szCs w:val="24"/>
          <w:highlight w:val="yellow"/>
          <w:vertAlign w:val="superscript"/>
          <w:lang w:val="kk-KZ" w:eastAsia="ru-RU"/>
        </w:rPr>
        <w:t>+</w:t>
      </w:r>
      <w:r w:rsidRPr="000C25CE">
        <w:rPr>
          <w:rFonts w:eastAsia="Times New Roman"/>
          <w:sz w:val="24"/>
          <w:szCs w:val="24"/>
          <w:highlight w:val="yellow"/>
          <w:lang w:val="kk-KZ" w:eastAsia="ru-RU"/>
        </w:rPr>
        <w:t xml:space="preserve"> </w:t>
      </w:r>
      <w:r>
        <w:rPr>
          <w:rFonts w:eastAsia="Times New Roman"/>
          <w:sz w:val="24"/>
          <w:szCs w:val="24"/>
          <w:highlight w:val="yellow"/>
          <w:lang w:val="kk-KZ" w:eastAsia="ru-RU"/>
        </w:rPr>
        <w:t>және</w:t>
      </w:r>
      <w:r w:rsidRPr="000C25CE">
        <w:rPr>
          <w:rFonts w:eastAsia="Times New Roman"/>
          <w:sz w:val="24"/>
          <w:szCs w:val="24"/>
          <w:highlight w:val="yellow"/>
          <w:lang w:val="kk-KZ" w:eastAsia="ru-RU"/>
        </w:rPr>
        <w:t xml:space="preserve"> В</w:t>
      </w:r>
      <w:r w:rsidRPr="000C25CE">
        <w:rPr>
          <w:rFonts w:eastAsia="Times New Roman"/>
          <w:sz w:val="24"/>
          <w:szCs w:val="24"/>
          <w:highlight w:val="yellow"/>
          <w:vertAlign w:val="superscript"/>
          <w:lang w:val="kk-KZ" w:eastAsia="ru-RU"/>
        </w:rPr>
        <w:t>+</w:t>
      </w:r>
      <w:r w:rsidRPr="000C25CE">
        <w:rPr>
          <w:rFonts w:eastAsia="Times New Roman"/>
          <w:sz w:val="24"/>
          <w:szCs w:val="24"/>
          <w:highlight w:val="yellow"/>
          <w:lang w:val="kk-KZ" w:eastAsia="ru-RU"/>
        </w:rPr>
        <w:t xml:space="preserve"> </w:t>
      </w:r>
      <w:r>
        <w:rPr>
          <w:rFonts w:eastAsia="Times New Roman"/>
          <w:sz w:val="24"/>
          <w:szCs w:val="24"/>
          <w:highlight w:val="yellow"/>
          <w:lang w:val="kk-KZ" w:eastAsia="ru-RU"/>
        </w:rPr>
        <w:t>концентрациясы;</w:t>
      </w:r>
    </w:p>
    <w:p w:rsidR="00627022" w:rsidRPr="000C25CE" w:rsidRDefault="00627022" w:rsidP="00627022">
      <w:pPr>
        <w:jc w:val="both"/>
        <w:rPr>
          <w:rFonts w:eastAsia="Times New Roman"/>
          <w:sz w:val="24"/>
          <w:szCs w:val="24"/>
          <w:highlight w:val="yellow"/>
          <w:lang w:val="kk-KZ" w:eastAsia="ru-RU"/>
        </w:rPr>
      </w:pPr>
    </w:p>
    <w:p w:rsidR="00627022" w:rsidRPr="000C25CE" w:rsidRDefault="00627022" w:rsidP="00627022">
      <w:pPr>
        <w:jc w:val="both"/>
        <w:rPr>
          <w:rFonts w:eastAsia="Times New Roman"/>
          <w:sz w:val="24"/>
          <w:szCs w:val="24"/>
          <w:lang w:val="kk-KZ" w:eastAsia="ru-RU"/>
        </w:rPr>
      </w:pPr>
      <w:r w:rsidRPr="000C25CE">
        <w:rPr>
          <w:rFonts w:eastAsia="Times New Roman"/>
          <w:sz w:val="24"/>
          <w:szCs w:val="24"/>
          <w:highlight w:val="yellow"/>
          <w:lang w:val="kk-KZ" w:eastAsia="ru-RU"/>
        </w:rPr>
        <w:t>[B</w:t>
      </w:r>
      <w:r w:rsidRPr="000C25CE">
        <w:rPr>
          <w:rFonts w:eastAsia="Times New Roman"/>
          <w:sz w:val="24"/>
          <w:szCs w:val="24"/>
          <w:highlight w:val="yellow"/>
          <w:vertAlign w:val="superscript"/>
          <w:lang w:val="kk-KZ" w:eastAsia="ru-RU"/>
        </w:rPr>
        <w:t>+</w:t>
      </w:r>
      <w:r w:rsidRPr="000C25CE">
        <w:rPr>
          <w:rFonts w:eastAsia="Times New Roman"/>
          <w:sz w:val="24"/>
          <w:szCs w:val="24"/>
          <w:highlight w:val="yellow"/>
          <w:lang w:val="kk-KZ" w:eastAsia="ru-RU"/>
        </w:rPr>
        <w:t xml:space="preserve">] </w:t>
      </w:r>
      <w:r>
        <w:rPr>
          <w:rFonts w:eastAsia="Times New Roman"/>
          <w:sz w:val="24"/>
          <w:szCs w:val="24"/>
          <w:highlight w:val="yellow"/>
          <w:lang w:val="kk-KZ" w:eastAsia="ru-RU"/>
        </w:rPr>
        <w:t>және</w:t>
      </w:r>
      <w:r w:rsidRPr="000C25CE">
        <w:rPr>
          <w:rFonts w:eastAsia="Times New Roman"/>
          <w:sz w:val="24"/>
          <w:szCs w:val="24"/>
          <w:highlight w:val="yellow"/>
          <w:lang w:val="kk-KZ" w:eastAsia="ru-RU"/>
        </w:rPr>
        <w:t xml:space="preserve"> [ A</w:t>
      </w:r>
      <w:r w:rsidRPr="000C25CE">
        <w:rPr>
          <w:rFonts w:eastAsia="Times New Roman"/>
          <w:sz w:val="24"/>
          <w:szCs w:val="24"/>
          <w:highlight w:val="yellow"/>
          <w:vertAlign w:val="superscript"/>
          <w:lang w:val="kk-KZ" w:eastAsia="ru-RU"/>
        </w:rPr>
        <w:t>+</w:t>
      </w:r>
      <w:r w:rsidRPr="000C25CE">
        <w:rPr>
          <w:rFonts w:eastAsia="Times New Roman"/>
          <w:sz w:val="24"/>
          <w:szCs w:val="24"/>
          <w:highlight w:val="yellow"/>
          <w:lang w:val="kk-KZ" w:eastAsia="ru-RU"/>
        </w:rPr>
        <w:t xml:space="preserve">] – </w:t>
      </w:r>
      <w:r>
        <w:rPr>
          <w:rFonts w:eastAsia="Times New Roman"/>
          <w:sz w:val="24"/>
          <w:szCs w:val="24"/>
          <w:highlight w:val="yellow"/>
          <w:lang w:val="kk-KZ" w:eastAsia="ru-RU"/>
        </w:rPr>
        <w:t>қатты фазадағы иондардың концентрациясы</w:t>
      </w:r>
      <w:r w:rsidRPr="000C25CE">
        <w:rPr>
          <w:rFonts w:eastAsia="Times New Roman"/>
          <w:sz w:val="24"/>
          <w:szCs w:val="24"/>
          <w:highlight w:val="yellow"/>
          <w:lang w:val="kk-KZ" w:eastAsia="ru-RU"/>
        </w:rPr>
        <w:t>.</w:t>
      </w:r>
    </w:p>
    <w:p w:rsidR="00627022" w:rsidRDefault="00627022" w:rsidP="00627022">
      <w:pPr>
        <w:jc w:val="both"/>
        <w:rPr>
          <w:rFonts w:eastAsia="Times New Roman"/>
          <w:sz w:val="24"/>
          <w:szCs w:val="24"/>
          <w:highlight w:val="yellow"/>
          <w:lang w:val="kk-KZ" w:eastAsia="ru-RU"/>
        </w:rPr>
      </w:pPr>
    </w:p>
    <w:p w:rsidR="00627022" w:rsidRDefault="00627022" w:rsidP="00627022">
      <w:pPr>
        <w:jc w:val="both"/>
        <w:rPr>
          <w:rFonts w:eastAsia="Times New Roman"/>
          <w:sz w:val="24"/>
          <w:szCs w:val="24"/>
          <w:highlight w:val="yellow"/>
          <w:lang w:val="kk-KZ" w:eastAsia="ru-RU"/>
        </w:rPr>
      </w:pPr>
      <w:r>
        <w:rPr>
          <w:rFonts w:eastAsia="Times New Roman"/>
          <w:sz w:val="24"/>
          <w:szCs w:val="24"/>
          <w:highlight w:val="yellow"/>
          <w:lang w:val="kk-KZ" w:eastAsia="ru-RU"/>
        </w:rPr>
        <w:t xml:space="preserve">Сонымен қатар ионалмасудың 3 жағдайы болуы мүмкін: </w:t>
      </w:r>
    </w:p>
    <w:p w:rsidR="001F16A7" w:rsidRDefault="00627022" w:rsidP="00627022">
      <w:pPr>
        <w:jc w:val="both"/>
        <w:rPr>
          <w:rFonts w:eastAsia="Times New Roman"/>
          <w:sz w:val="24"/>
          <w:szCs w:val="24"/>
          <w:highlight w:val="yellow"/>
          <w:lang w:val="kk-KZ" w:eastAsia="ru-RU"/>
        </w:rPr>
      </w:pPr>
      <w:r w:rsidRPr="001F16A7">
        <w:rPr>
          <w:rFonts w:eastAsia="Times New Roman"/>
          <w:sz w:val="24"/>
          <w:szCs w:val="24"/>
          <w:highlight w:val="yellow"/>
          <w:lang w:val="kk-KZ" w:eastAsia="ru-RU"/>
        </w:rPr>
        <w:t>1) К</w:t>
      </w:r>
      <w:r w:rsidRPr="001F16A7">
        <w:rPr>
          <w:rFonts w:eastAsia="Times New Roman"/>
          <w:sz w:val="24"/>
          <w:szCs w:val="24"/>
          <w:highlight w:val="yellow"/>
          <w:vertAlign w:val="subscript"/>
          <w:lang w:val="kk-KZ" w:eastAsia="ru-RU"/>
        </w:rPr>
        <w:t>А,В</w:t>
      </w:r>
      <w:r w:rsidRPr="001F16A7">
        <w:rPr>
          <w:rFonts w:eastAsia="Times New Roman"/>
          <w:sz w:val="24"/>
          <w:szCs w:val="24"/>
          <w:highlight w:val="yellow"/>
          <w:lang w:val="kk-KZ" w:eastAsia="ru-RU"/>
        </w:rPr>
        <w:t xml:space="preserve"> &gt;1, </w:t>
      </w:r>
      <w:r>
        <w:rPr>
          <w:rFonts w:eastAsia="Times New Roman"/>
          <w:sz w:val="24"/>
          <w:szCs w:val="24"/>
          <w:highlight w:val="yellow"/>
          <w:lang w:val="kk-KZ" w:eastAsia="ru-RU"/>
        </w:rPr>
        <w:t xml:space="preserve">ерітінді ионы ионитке </w:t>
      </w:r>
      <w:r w:rsidR="001F16A7">
        <w:rPr>
          <w:rFonts w:eastAsia="Times New Roman"/>
          <w:sz w:val="24"/>
          <w:szCs w:val="24"/>
          <w:highlight w:val="yellow"/>
          <w:lang w:val="kk-KZ" w:eastAsia="ru-RU"/>
        </w:rPr>
        <w:t xml:space="preserve">жақындығы аз, сондықтан алмасу аз болады; </w:t>
      </w:r>
    </w:p>
    <w:p w:rsidR="001F16A7" w:rsidRDefault="00627022" w:rsidP="00627022">
      <w:pPr>
        <w:jc w:val="both"/>
        <w:rPr>
          <w:rFonts w:eastAsia="Times New Roman"/>
          <w:sz w:val="24"/>
          <w:szCs w:val="24"/>
          <w:highlight w:val="yellow"/>
          <w:lang w:val="kk-KZ" w:eastAsia="ru-RU"/>
        </w:rPr>
      </w:pPr>
      <w:r w:rsidRPr="001F16A7">
        <w:rPr>
          <w:rFonts w:eastAsia="Times New Roman"/>
          <w:sz w:val="24"/>
          <w:szCs w:val="24"/>
          <w:highlight w:val="yellow"/>
          <w:lang w:val="kk-KZ" w:eastAsia="ru-RU"/>
        </w:rPr>
        <w:t>2) К</w:t>
      </w:r>
      <w:r w:rsidRPr="001F16A7">
        <w:rPr>
          <w:rFonts w:eastAsia="Times New Roman"/>
          <w:sz w:val="24"/>
          <w:szCs w:val="24"/>
          <w:highlight w:val="yellow"/>
          <w:vertAlign w:val="subscript"/>
          <w:lang w:val="kk-KZ" w:eastAsia="ru-RU"/>
        </w:rPr>
        <w:t>А,В</w:t>
      </w:r>
      <w:r w:rsidRPr="001F16A7">
        <w:rPr>
          <w:rFonts w:eastAsia="Times New Roman"/>
          <w:sz w:val="24"/>
          <w:szCs w:val="24"/>
          <w:highlight w:val="yellow"/>
          <w:lang w:val="kk-KZ" w:eastAsia="ru-RU"/>
        </w:rPr>
        <w:t xml:space="preserve">&lt;1 </w:t>
      </w:r>
      <w:r w:rsidR="001F16A7">
        <w:rPr>
          <w:rFonts w:eastAsia="Times New Roman"/>
          <w:sz w:val="24"/>
          <w:szCs w:val="24"/>
          <w:highlight w:val="yellow"/>
          <w:lang w:val="kk-KZ" w:eastAsia="ru-RU"/>
        </w:rPr>
        <w:t xml:space="preserve">ерітінді ионы бірінші байланысқан ионитке қарағанда ионитке жақындығы көбірек болады, сондықтан ерітіндідегі алмасу айтарлықтай толық өтеді; </w:t>
      </w:r>
    </w:p>
    <w:p w:rsidR="00627022" w:rsidRPr="001F16A7" w:rsidRDefault="00627022" w:rsidP="00627022">
      <w:pPr>
        <w:jc w:val="both"/>
        <w:rPr>
          <w:rFonts w:eastAsia="Times New Roman"/>
          <w:sz w:val="24"/>
          <w:szCs w:val="24"/>
          <w:highlight w:val="yellow"/>
          <w:lang w:val="kk-KZ" w:eastAsia="ru-RU"/>
        </w:rPr>
      </w:pPr>
      <w:r w:rsidRPr="00627022">
        <w:rPr>
          <w:rFonts w:eastAsia="Times New Roman"/>
          <w:sz w:val="24"/>
          <w:szCs w:val="24"/>
          <w:highlight w:val="yellow"/>
          <w:lang w:eastAsia="ru-RU"/>
        </w:rPr>
        <w:t xml:space="preserve">3) </w:t>
      </w:r>
      <w:proofErr w:type="gramStart"/>
      <w:r w:rsidRPr="00627022">
        <w:rPr>
          <w:rFonts w:eastAsia="Times New Roman"/>
          <w:sz w:val="24"/>
          <w:szCs w:val="24"/>
          <w:highlight w:val="yellow"/>
          <w:lang w:eastAsia="ru-RU"/>
        </w:rPr>
        <w:t>К</w:t>
      </w:r>
      <w:r w:rsidRPr="00627022">
        <w:rPr>
          <w:rFonts w:eastAsia="Times New Roman"/>
          <w:sz w:val="24"/>
          <w:szCs w:val="24"/>
          <w:highlight w:val="yellow"/>
          <w:vertAlign w:val="subscript"/>
          <w:lang w:eastAsia="ru-RU"/>
        </w:rPr>
        <w:t>А,В</w:t>
      </w:r>
      <w:proofErr w:type="gramEnd"/>
      <w:r w:rsidRPr="00627022">
        <w:rPr>
          <w:rFonts w:eastAsia="Times New Roman"/>
          <w:sz w:val="24"/>
          <w:szCs w:val="24"/>
          <w:highlight w:val="yellow"/>
          <w:lang w:eastAsia="ru-RU"/>
        </w:rPr>
        <w:t xml:space="preserve"> =1, А</w:t>
      </w:r>
      <w:r w:rsidRPr="00627022">
        <w:rPr>
          <w:rFonts w:eastAsia="Times New Roman"/>
          <w:sz w:val="24"/>
          <w:szCs w:val="24"/>
          <w:highlight w:val="yellow"/>
          <w:vertAlign w:val="superscript"/>
          <w:lang w:eastAsia="ru-RU"/>
        </w:rPr>
        <w:t>+</w:t>
      </w:r>
      <w:r w:rsidRPr="00627022">
        <w:rPr>
          <w:rFonts w:eastAsia="Times New Roman"/>
          <w:sz w:val="24"/>
          <w:szCs w:val="24"/>
          <w:highlight w:val="yellow"/>
          <w:lang w:eastAsia="ru-RU"/>
        </w:rPr>
        <w:t xml:space="preserve"> </w:t>
      </w:r>
      <w:r w:rsidR="001F16A7">
        <w:rPr>
          <w:rFonts w:eastAsia="Times New Roman"/>
          <w:sz w:val="24"/>
          <w:szCs w:val="24"/>
          <w:highlight w:val="yellow"/>
          <w:lang w:val="kk-KZ" w:eastAsia="ru-RU"/>
        </w:rPr>
        <w:t>және</w:t>
      </w:r>
      <w:r w:rsidRPr="00627022">
        <w:rPr>
          <w:rFonts w:eastAsia="Times New Roman"/>
          <w:sz w:val="24"/>
          <w:szCs w:val="24"/>
          <w:highlight w:val="yellow"/>
          <w:lang w:eastAsia="ru-RU"/>
        </w:rPr>
        <w:t xml:space="preserve"> В</w:t>
      </w:r>
      <w:r w:rsidRPr="00627022">
        <w:rPr>
          <w:rFonts w:eastAsia="Times New Roman"/>
          <w:sz w:val="24"/>
          <w:szCs w:val="24"/>
          <w:highlight w:val="yellow"/>
          <w:vertAlign w:val="superscript"/>
          <w:lang w:eastAsia="ru-RU"/>
        </w:rPr>
        <w:t>+</w:t>
      </w:r>
      <w:r w:rsidRPr="00627022">
        <w:rPr>
          <w:rFonts w:eastAsia="Times New Roman"/>
          <w:sz w:val="24"/>
          <w:szCs w:val="24"/>
          <w:highlight w:val="yellow"/>
          <w:lang w:eastAsia="ru-RU"/>
        </w:rPr>
        <w:t xml:space="preserve"> </w:t>
      </w:r>
      <w:r w:rsidR="001F16A7">
        <w:rPr>
          <w:rFonts w:eastAsia="Times New Roman"/>
          <w:sz w:val="24"/>
          <w:szCs w:val="24"/>
          <w:highlight w:val="yellow"/>
          <w:lang w:val="kk-KZ" w:eastAsia="ru-RU"/>
        </w:rPr>
        <w:t xml:space="preserve">иондарының ионитке жақындығы бірдей. </w:t>
      </w:r>
      <w:r w:rsidRPr="00627022">
        <w:rPr>
          <w:rFonts w:eastAsia="Times New Roman"/>
          <w:sz w:val="24"/>
          <w:szCs w:val="24"/>
          <w:highlight w:val="yellow"/>
          <w:lang w:eastAsia="ru-RU"/>
        </w:rPr>
        <w:br/>
      </w:r>
      <w:r w:rsidR="00526360">
        <w:rPr>
          <w:rFonts w:eastAsia="Times New Roman"/>
          <w:noProof/>
          <w:sz w:val="24"/>
          <w:szCs w:val="24"/>
          <w:highlight w:val="yellow"/>
          <w:lang w:eastAsia="ru-RU"/>
        </w:rPr>
        <w:drawing>
          <wp:anchor distT="0" distB="0" distL="114300" distR="114300" simplePos="0" relativeHeight="251667968" behindDoc="0" locked="0" layoutInCell="1" allowOverlap="0">
            <wp:simplePos x="0" y="0"/>
            <wp:positionH relativeFrom="column">
              <wp:align>left</wp:align>
            </wp:positionH>
            <wp:positionV relativeFrom="line">
              <wp:posOffset>0</wp:posOffset>
            </wp:positionV>
            <wp:extent cx="156845" cy="137795"/>
            <wp:effectExtent l="0" t="0" r="0" b="4445"/>
            <wp:wrapSquare wrapText="bothSides"/>
            <wp:docPr id="42" name="Рисунок 42" descr="http://moydocs.ru/pars_docs/refs/66/65061/65061_html_m5ee2b2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moydocs.ru/pars_docs/refs/66/65061/65061_html_m5ee2b25a.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845" cy="137795"/>
                    </a:xfrm>
                    <a:prstGeom prst="rect">
                      <a:avLst/>
                    </a:prstGeom>
                    <a:noFill/>
                  </pic:spPr>
                </pic:pic>
              </a:graphicData>
            </a:graphic>
            <wp14:sizeRelH relativeFrom="page">
              <wp14:pctWidth>0</wp14:pctWidth>
            </wp14:sizeRelH>
            <wp14:sizeRelV relativeFrom="page">
              <wp14:pctHeight>0</wp14:pctHeight>
            </wp14:sizeRelV>
          </wp:anchor>
        </w:drawing>
      </w:r>
      <w:r w:rsidR="00526360">
        <w:rPr>
          <w:rFonts w:eastAsia="Times New Roman"/>
          <w:noProof/>
          <w:sz w:val="24"/>
          <w:szCs w:val="24"/>
          <w:highlight w:val="yellow"/>
          <w:lang w:eastAsia="ru-RU"/>
        </w:rPr>
        <w:drawing>
          <wp:anchor distT="0" distB="0" distL="114300" distR="114300" simplePos="0" relativeHeight="251668992" behindDoc="0" locked="0" layoutInCell="1" allowOverlap="0">
            <wp:simplePos x="0" y="0"/>
            <wp:positionH relativeFrom="column">
              <wp:align>left</wp:align>
            </wp:positionH>
            <wp:positionV relativeFrom="line">
              <wp:posOffset>0</wp:posOffset>
            </wp:positionV>
            <wp:extent cx="156845" cy="137795"/>
            <wp:effectExtent l="0" t="0" r="0" b="4445"/>
            <wp:wrapSquare wrapText="bothSides"/>
            <wp:docPr id="43" name="Рисунок 43" descr="http://moydocs.ru/pars_docs/refs/66/65061/65061_html_403020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moydocs.ru/pars_docs/refs/66/65061/65061_html_403020e5.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845" cy="137795"/>
                    </a:xfrm>
                    <a:prstGeom prst="rect">
                      <a:avLst/>
                    </a:prstGeom>
                    <a:noFill/>
                  </pic:spPr>
                </pic:pic>
              </a:graphicData>
            </a:graphic>
            <wp14:sizeRelH relativeFrom="page">
              <wp14:pctWidth>0</wp14:pctWidth>
            </wp14:sizeRelH>
            <wp14:sizeRelV relativeFrom="page">
              <wp14:pctHeight>0</wp14:pctHeight>
            </wp14:sizeRelV>
          </wp:anchor>
        </w:drawing>
      </w:r>
      <w:r w:rsidR="001F16A7">
        <w:rPr>
          <w:rFonts w:eastAsia="Times New Roman"/>
          <w:sz w:val="24"/>
          <w:szCs w:val="24"/>
          <w:highlight w:val="yellow"/>
          <w:lang w:val="kk-KZ" w:eastAsia="ru-RU"/>
        </w:rPr>
        <w:t xml:space="preserve">Катиониттегі екі зарядталған катионның бірзарядты ионитке алмасу реакциясы үшін: </w:t>
      </w:r>
    </w:p>
    <w:p w:rsidR="00627022" w:rsidRPr="000C25CE" w:rsidRDefault="00627022" w:rsidP="00627022">
      <w:pPr>
        <w:jc w:val="both"/>
        <w:rPr>
          <w:rFonts w:eastAsia="Times New Roman"/>
          <w:sz w:val="24"/>
          <w:szCs w:val="24"/>
          <w:highlight w:val="yellow"/>
          <w:vertAlign w:val="superscript"/>
          <w:lang w:val="kk-KZ" w:eastAsia="ru-RU"/>
        </w:rPr>
      </w:pPr>
      <w:r w:rsidRPr="000C25CE">
        <w:rPr>
          <w:rFonts w:eastAsia="Times New Roman"/>
          <w:sz w:val="24"/>
          <w:szCs w:val="24"/>
          <w:highlight w:val="yellow"/>
          <w:lang w:val="kk-KZ" w:eastAsia="ru-RU"/>
        </w:rPr>
        <w:t>2RA + B</w:t>
      </w:r>
      <w:r w:rsidRPr="000C25CE">
        <w:rPr>
          <w:rFonts w:eastAsia="Times New Roman"/>
          <w:sz w:val="24"/>
          <w:szCs w:val="24"/>
          <w:highlight w:val="yellow"/>
          <w:vertAlign w:val="superscript"/>
          <w:lang w:val="kk-KZ" w:eastAsia="ru-RU"/>
        </w:rPr>
        <w:t>2+</w:t>
      </w:r>
      <w:r w:rsidRPr="000C25CE">
        <w:rPr>
          <w:rFonts w:eastAsia="Times New Roman"/>
          <w:sz w:val="24"/>
          <w:szCs w:val="24"/>
          <w:highlight w:val="yellow"/>
          <w:lang w:val="kk-KZ" w:eastAsia="ru-RU"/>
        </w:rPr>
        <w:t xml:space="preserve"> R</w:t>
      </w:r>
      <w:r w:rsidRPr="000C25CE">
        <w:rPr>
          <w:rFonts w:eastAsia="Times New Roman"/>
          <w:sz w:val="24"/>
          <w:szCs w:val="24"/>
          <w:highlight w:val="yellow"/>
          <w:vertAlign w:val="subscript"/>
          <w:lang w:val="kk-KZ" w:eastAsia="ru-RU"/>
        </w:rPr>
        <w:t>2</w:t>
      </w:r>
      <w:r w:rsidRPr="000C25CE">
        <w:rPr>
          <w:rFonts w:eastAsia="Times New Roman"/>
          <w:sz w:val="24"/>
          <w:szCs w:val="24"/>
          <w:highlight w:val="yellow"/>
          <w:lang w:val="kk-KZ" w:eastAsia="ru-RU"/>
        </w:rPr>
        <w:t>B + 2A</w:t>
      </w:r>
      <w:r w:rsidRPr="000C25CE">
        <w:rPr>
          <w:rFonts w:eastAsia="Times New Roman"/>
          <w:sz w:val="24"/>
          <w:szCs w:val="24"/>
          <w:highlight w:val="yellow"/>
          <w:vertAlign w:val="superscript"/>
          <w:lang w:val="kk-KZ" w:eastAsia="ru-RU"/>
        </w:rPr>
        <w:t>+</w:t>
      </w:r>
    </w:p>
    <w:p w:rsidR="00627022" w:rsidRPr="000C25CE" w:rsidRDefault="00627022" w:rsidP="00627022">
      <w:pPr>
        <w:jc w:val="both"/>
        <w:rPr>
          <w:rFonts w:eastAsia="Times New Roman"/>
          <w:sz w:val="24"/>
          <w:szCs w:val="24"/>
          <w:vertAlign w:val="superscript"/>
          <w:lang w:val="kk-KZ" w:eastAsia="ru-RU"/>
        </w:rPr>
      </w:pPr>
      <w:r w:rsidRPr="000C25CE">
        <w:rPr>
          <w:rFonts w:eastAsia="Times New Roman"/>
          <w:sz w:val="24"/>
          <w:szCs w:val="24"/>
          <w:highlight w:val="yellow"/>
          <w:lang w:val="kk-KZ" w:eastAsia="ru-RU"/>
        </w:rPr>
        <w:br/>
      </w:r>
      <w:r w:rsidRPr="000C25CE">
        <w:rPr>
          <w:rFonts w:eastAsia="Times New Roman"/>
          <w:sz w:val="24"/>
          <w:szCs w:val="24"/>
          <w:highlight w:val="yellow"/>
          <w:lang w:val="kk-KZ" w:eastAsia="ru-RU"/>
        </w:rPr>
        <w:br/>
      </w:r>
      <w:r w:rsidR="00526360">
        <w:rPr>
          <w:rFonts w:eastAsia="Times New Roman"/>
          <w:noProof/>
          <w:sz w:val="24"/>
          <w:szCs w:val="24"/>
          <w:highlight w:val="yellow"/>
          <w:lang w:eastAsia="ru-RU"/>
        </w:rPr>
        <w:drawing>
          <wp:anchor distT="0" distB="0" distL="114300" distR="114300" simplePos="0" relativeHeight="251670016" behindDoc="0" locked="0" layoutInCell="1" allowOverlap="0">
            <wp:simplePos x="0" y="0"/>
            <wp:positionH relativeFrom="column">
              <wp:align>left</wp:align>
            </wp:positionH>
            <wp:positionV relativeFrom="line">
              <wp:posOffset>0</wp:posOffset>
            </wp:positionV>
            <wp:extent cx="81280" cy="12065"/>
            <wp:effectExtent l="0" t="0" r="0" b="0"/>
            <wp:wrapSquare wrapText="bothSides"/>
            <wp:docPr id="44" name="Рисунок 44" descr="http://moydocs.ru/pars_docs/refs/66/65061/65061_html_5951fc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moydocs.ru/pars_docs/refs/66/65061/65061_html_5951fc3b.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280" cy="12065"/>
                    </a:xfrm>
                    <a:prstGeom prst="rect">
                      <a:avLst/>
                    </a:prstGeom>
                    <a:noFill/>
                  </pic:spPr>
                </pic:pic>
              </a:graphicData>
            </a:graphic>
            <wp14:sizeRelH relativeFrom="page">
              <wp14:pctWidth>0</wp14:pctWidth>
            </wp14:sizeRelH>
            <wp14:sizeRelV relativeFrom="page">
              <wp14:pctHeight>0</wp14:pctHeight>
            </wp14:sizeRelV>
          </wp:anchor>
        </w:drawing>
      </w:r>
      <w:r w:rsidR="00526360">
        <w:rPr>
          <w:rFonts w:eastAsia="Times New Roman"/>
          <w:noProof/>
          <w:sz w:val="24"/>
          <w:szCs w:val="24"/>
          <w:highlight w:val="yellow"/>
          <w:lang w:eastAsia="ru-RU"/>
        </w:rPr>
        <w:drawing>
          <wp:anchor distT="0" distB="0" distL="114300" distR="114300" simplePos="0" relativeHeight="251671040" behindDoc="0" locked="0" layoutInCell="1" allowOverlap="0">
            <wp:simplePos x="0" y="0"/>
            <wp:positionH relativeFrom="column">
              <wp:align>left</wp:align>
            </wp:positionH>
            <wp:positionV relativeFrom="line">
              <wp:posOffset>0</wp:posOffset>
            </wp:positionV>
            <wp:extent cx="81280" cy="12065"/>
            <wp:effectExtent l="0" t="0" r="0" b="0"/>
            <wp:wrapSquare wrapText="bothSides"/>
            <wp:docPr id="45" name="Рисунок 45" descr="http://moydocs.ru/pars_docs/refs/66/65061/65061_html_5951fc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moydocs.ru/pars_docs/refs/66/65061/65061_html_5951fc3b.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280" cy="12065"/>
                    </a:xfrm>
                    <a:prstGeom prst="rect">
                      <a:avLst/>
                    </a:prstGeom>
                    <a:noFill/>
                  </pic:spPr>
                </pic:pic>
              </a:graphicData>
            </a:graphic>
            <wp14:sizeRelH relativeFrom="page">
              <wp14:pctWidth>0</wp14:pctWidth>
            </wp14:sizeRelH>
            <wp14:sizeRelV relativeFrom="page">
              <wp14:pctHeight>0</wp14:pctHeight>
            </wp14:sizeRelV>
          </wp:anchor>
        </w:drawing>
      </w:r>
      <w:r w:rsidRPr="000C25CE">
        <w:rPr>
          <w:rFonts w:eastAsia="Times New Roman"/>
          <w:sz w:val="24"/>
          <w:szCs w:val="24"/>
          <w:highlight w:val="yellow"/>
          <w:lang w:val="kk-KZ" w:eastAsia="ru-RU"/>
        </w:rPr>
        <w:t>[B</w:t>
      </w:r>
      <w:r w:rsidRPr="000C25CE">
        <w:rPr>
          <w:rFonts w:eastAsia="Times New Roman"/>
          <w:sz w:val="24"/>
          <w:szCs w:val="24"/>
          <w:highlight w:val="yellow"/>
          <w:vertAlign w:val="superscript"/>
          <w:lang w:val="kk-KZ" w:eastAsia="ru-RU"/>
        </w:rPr>
        <w:t>2+</w:t>
      </w:r>
      <w:r w:rsidRPr="000C25CE">
        <w:rPr>
          <w:rFonts w:eastAsia="Times New Roman"/>
          <w:sz w:val="24"/>
          <w:szCs w:val="24"/>
          <w:highlight w:val="yellow"/>
          <w:lang w:val="kk-KZ" w:eastAsia="ru-RU"/>
        </w:rPr>
        <w:t>]/[A</w:t>
      </w:r>
      <w:r w:rsidRPr="000C25CE">
        <w:rPr>
          <w:rFonts w:eastAsia="Times New Roman"/>
          <w:sz w:val="24"/>
          <w:szCs w:val="24"/>
          <w:highlight w:val="yellow"/>
          <w:vertAlign w:val="superscript"/>
          <w:lang w:val="kk-KZ" w:eastAsia="ru-RU"/>
        </w:rPr>
        <w:t>+</w:t>
      </w:r>
      <w:r w:rsidRPr="000C25CE">
        <w:rPr>
          <w:rFonts w:eastAsia="Times New Roman"/>
          <w:sz w:val="24"/>
          <w:szCs w:val="24"/>
          <w:highlight w:val="yellow"/>
          <w:lang w:val="kk-KZ" w:eastAsia="ru-RU"/>
        </w:rPr>
        <w:t>]</w:t>
      </w:r>
      <w:r w:rsidRPr="000C25CE">
        <w:rPr>
          <w:rFonts w:eastAsia="Times New Roman"/>
          <w:sz w:val="24"/>
          <w:szCs w:val="24"/>
          <w:highlight w:val="yellow"/>
          <w:vertAlign w:val="superscript"/>
          <w:lang w:val="kk-KZ" w:eastAsia="ru-RU"/>
        </w:rPr>
        <w:t xml:space="preserve">2 </w:t>
      </w:r>
      <w:r w:rsidRPr="000C25CE">
        <w:rPr>
          <w:rFonts w:eastAsia="Times New Roman"/>
          <w:sz w:val="24"/>
          <w:szCs w:val="24"/>
          <w:highlight w:val="yellow"/>
          <w:lang w:val="kk-KZ" w:eastAsia="ru-RU"/>
        </w:rPr>
        <w:t>=K</w:t>
      </w:r>
      <w:r w:rsidRPr="000C25CE">
        <w:rPr>
          <w:rFonts w:eastAsia="Times New Roman"/>
          <w:sz w:val="24"/>
          <w:szCs w:val="24"/>
          <w:highlight w:val="yellow"/>
          <w:vertAlign w:val="subscript"/>
          <w:lang w:val="kk-KZ" w:eastAsia="ru-RU"/>
        </w:rPr>
        <w:t>A,B</w:t>
      </w:r>
      <w:r w:rsidRPr="000C25CE">
        <w:rPr>
          <w:rFonts w:eastAsia="Times New Roman"/>
          <w:sz w:val="24"/>
          <w:szCs w:val="24"/>
          <w:highlight w:val="yellow"/>
          <w:lang w:val="kk-KZ" w:eastAsia="ru-RU"/>
        </w:rPr>
        <w:t>*[B</w:t>
      </w:r>
      <w:r w:rsidRPr="000C25CE">
        <w:rPr>
          <w:rFonts w:eastAsia="Times New Roman"/>
          <w:sz w:val="24"/>
          <w:szCs w:val="24"/>
          <w:highlight w:val="yellow"/>
          <w:vertAlign w:val="superscript"/>
          <w:lang w:val="kk-KZ" w:eastAsia="ru-RU"/>
        </w:rPr>
        <w:t>2+</w:t>
      </w:r>
      <w:r w:rsidRPr="000C25CE">
        <w:rPr>
          <w:rFonts w:eastAsia="Times New Roman"/>
          <w:sz w:val="24"/>
          <w:szCs w:val="24"/>
          <w:highlight w:val="yellow"/>
          <w:lang w:val="kk-KZ" w:eastAsia="ru-RU"/>
        </w:rPr>
        <w:t>]/[A</w:t>
      </w:r>
      <w:r w:rsidRPr="000C25CE">
        <w:rPr>
          <w:rFonts w:eastAsia="Times New Roman"/>
          <w:sz w:val="24"/>
          <w:szCs w:val="24"/>
          <w:highlight w:val="yellow"/>
          <w:vertAlign w:val="superscript"/>
          <w:lang w:val="kk-KZ" w:eastAsia="ru-RU"/>
        </w:rPr>
        <w:t>+</w:t>
      </w:r>
      <w:r w:rsidRPr="000C25CE">
        <w:rPr>
          <w:rFonts w:eastAsia="Times New Roman"/>
          <w:sz w:val="24"/>
          <w:szCs w:val="24"/>
          <w:highlight w:val="yellow"/>
          <w:lang w:val="kk-KZ" w:eastAsia="ru-RU"/>
        </w:rPr>
        <w:t>]</w:t>
      </w:r>
      <w:r w:rsidRPr="000C25CE">
        <w:rPr>
          <w:rFonts w:eastAsia="Times New Roman"/>
          <w:sz w:val="24"/>
          <w:szCs w:val="24"/>
          <w:highlight w:val="yellow"/>
          <w:vertAlign w:val="superscript"/>
          <w:lang w:val="kk-KZ" w:eastAsia="ru-RU"/>
        </w:rPr>
        <w:t>2</w:t>
      </w:r>
    </w:p>
    <w:p w:rsidR="009B1BDD" w:rsidRDefault="00B215D2" w:rsidP="009B1BDD">
      <w:pPr>
        <w:jc w:val="both"/>
        <w:rPr>
          <w:rFonts w:eastAsia="Times New Roman"/>
          <w:sz w:val="24"/>
          <w:szCs w:val="24"/>
          <w:lang w:val="kk-KZ" w:eastAsia="ru-RU"/>
        </w:rPr>
      </w:pPr>
      <w:r w:rsidRPr="00987983">
        <w:rPr>
          <w:rFonts w:eastAsia="Times New Roman"/>
          <w:sz w:val="24"/>
          <w:szCs w:val="24"/>
          <w:lang w:val="kk-KZ" w:eastAsia="ru-RU"/>
        </w:rPr>
        <w:br/>
      </w:r>
      <w:r w:rsidR="009B1BDD" w:rsidRPr="001F16A7">
        <w:rPr>
          <w:rFonts w:eastAsia="Times New Roman"/>
          <w:sz w:val="24"/>
          <w:szCs w:val="24"/>
          <w:highlight w:val="yellow"/>
          <w:lang w:val="kk-KZ" w:eastAsia="ru-RU"/>
        </w:rPr>
        <w:t>Алмасу константасы иондардың алмасу теңдігін сандық жағынан сипаттайды. Алғашқы ионалмасушы материал бейорганикалық болды: (Al</w:t>
      </w:r>
      <w:r w:rsidR="009B1BDD" w:rsidRPr="001F16A7">
        <w:rPr>
          <w:rFonts w:eastAsia="Times New Roman"/>
          <w:sz w:val="24"/>
          <w:szCs w:val="24"/>
          <w:highlight w:val="yellow"/>
          <w:vertAlign w:val="subscript"/>
          <w:lang w:val="kk-KZ" w:eastAsia="ru-RU"/>
        </w:rPr>
        <w:t>2</w:t>
      </w:r>
      <w:r w:rsidR="009B1BDD" w:rsidRPr="001F16A7">
        <w:rPr>
          <w:rFonts w:eastAsia="Times New Roman"/>
          <w:sz w:val="24"/>
          <w:szCs w:val="24"/>
          <w:highlight w:val="yellow"/>
          <w:lang w:val="kk-KZ" w:eastAsia="ru-RU"/>
        </w:rPr>
        <w:t>O</w:t>
      </w:r>
      <w:r w:rsidR="009B1BDD" w:rsidRPr="001F16A7">
        <w:rPr>
          <w:rFonts w:eastAsia="Times New Roman"/>
          <w:sz w:val="24"/>
          <w:szCs w:val="24"/>
          <w:highlight w:val="yellow"/>
          <w:vertAlign w:val="subscript"/>
          <w:lang w:val="kk-KZ" w:eastAsia="ru-RU"/>
        </w:rPr>
        <w:t>3</w:t>
      </w:r>
      <w:r w:rsidR="009B1BDD" w:rsidRPr="001F16A7">
        <w:rPr>
          <w:rFonts w:eastAsia="Times New Roman"/>
          <w:sz w:val="24"/>
          <w:szCs w:val="24"/>
          <w:highlight w:val="yellow"/>
          <w:lang w:val="kk-KZ" w:eastAsia="ru-RU"/>
        </w:rPr>
        <w:t>) mAlO</w:t>
      </w:r>
      <w:r w:rsidR="009B1BDD" w:rsidRPr="001F16A7">
        <w:rPr>
          <w:rFonts w:eastAsia="Times New Roman"/>
          <w:sz w:val="24"/>
          <w:szCs w:val="24"/>
          <w:highlight w:val="yellow"/>
          <w:vertAlign w:val="subscript"/>
          <w:lang w:val="kk-KZ" w:eastAsia="ru-RU"/>
        </w:rPr>
        <w:t>2</w:t>
      </w:r>
      <w:r w:rsidR="009B1BDD" w:rsidRPr="001F16A7">
        <w:rPr>
          <w:rFonts w:eastAsia="Times New Roman"/>
          <w:sz w:val="24"/>
          <w:szCs w:val="24"/>
          <w:highlight w:val="yellow"/>
          <w:lang w:val="kk-KZ" w:eastAsia="ru-RU"/>
        </w:rPr>
        <w:t>Na –да хроматограммаланған пермутит (mNa</w:t>
      </w:r>
      <w:r w:rsidR="009B1BDD" w:rsidRPr="001F16A7">
        <w:rPr>
          <w:rFonts w:eastAsia="Times New Roman"/>
          <w:sz w:val="24"/>
          <w:szCs w:val="24"/>
          <w:highlight w:val="yellow"/>
          <w:vertAlign w:val="subscript"/>
          <w:lang w:val="kk-KZ" w:eastAsia="ru-RU"/>
        </w:rPr>
        <w:t>2</w:t>
      </w:r>
      <w:r w:rsidR="009B1BDD" w:rsidRPr="001F16A7">
        <w:rPr>
          <w:rFonts w:eastAsia="Times New Roman"/>
          <w:sz w:val="24"/>
          <w:szCs w:val="24"/>
          <w:highlight w:val="yellow"/>
          <w:lang w:val="kk-KZ" w:eastAsia="ru-RU"/>
        </w:rPr>
        <w:t>O nAl</w:t>
      </w:r>
      <w:r w:rsidR="009B1BDD" w:rsidRPr="001F16A7">
        <w:rPr>
          <w:rFonts w:eastAsia="Times New Roman"/>
          <w:sz w:val="24"/>
          <w:szCs w:val="24"/>
          <w:highlight w:val="yellow"/>
          <w:vertAlign w:val="subscript"/>
          <w:lang w:val="kk-KZ" w:eastAsia="ru-RU"/>
        </w:rPr>
        <w:t>2</w:t>
      </w:r>
      <w:r w:rsidR="009B1BDD" w:rsidRPr="001F16A7">
        <w:rPr>
          <w:rFonts w:eastAsia="Times New Roman"/>
          <w:sz w:val="24"/>
          <w:szCs w:val="24"/>
          <w:highlight w:val="yellow"/>
          <w:lang w:val="kk-KZ" w:eastAsia="ru-RU"/>
        </w:rPr>
        <w:t>O</w:t>
      </w:r>
      <w:r w:rsidR="009B1BDD" w:rsidRPr="001F16A7">
        <w:rPr>
          <w:rFonts w:eastAsia="Times New Roman"/>
          <w:sz w:val="24"/>
          <w:szCs w:val="24"/>
          <w:highlight w:val="yellow"/>
          <w:vertAlign w:val="subscript"/>
          <w:lang w:val="kk-KZ" w:eastAsia="ru-RU"/>
        </w:rPr>
        <w:t>3</w:t>
      </w:r>
      <w:r w:rsidR="009B1BDD" w:rsidRPr="001F16A7">
        <w:rPr>
          <w:rFonts w:eastAsia="Times New Roman"/>
          <w:sz w:val="24"/>
          <w:szCs w:val="24"/>
          <w:highlight w:val="yellow"/>
          <w:lang w:val="kk-KZ" w:eastAsia="ru-RU"/>
        </w:rPr>
        <w:t xml:space="preserve"> pSiO</w:t>
      </w:r>
      <w:r w:rsidR="009B1BDD" w:rsidRPr="001F16A7">
        <w:rPr>
          <w:rFonts w:eastAsia="Times New Roman"/>
          <w:sz w:val="24"/>
          <w:szCs w:val="24"/>
          <w:highlight w:val="yellow"/>
          <w:vertAlign w:val="subscript"/>
          <w:lang w:val="kk-KZ" w:eastAsia="ru-RU"/>
        </w:rPr>
        <w:t>2</w:t>
      </w:r>
      <w:r w:rsidR="009B1BDD" w:rsidRPr="001F16A7">
        <w:rPr>
          <w:rFonts w:eastAsia="Times New Roman"/>
          <w:sz w:val="24"/>
          <w:szCs w:val="24"/>
          <w:highlight w:val="yellow"/>
          <w:lang w:val="kk-KZ" w:eastAsia="ru-RU"/>
        </w:rPr>
        <w:t xml:space="preserve"> xH</w:t>
      </w:r>
      <w:r w:rsidR="009B1BDD" w:rsidRPr="001F16A7">
        <w:rPr>
          <w:rFonts w:eastAsia="Times New Roman"/>
          <w:sz w:val="24"/>
          <w:szCs w:val="24"/>
          <w:highlight w:val="yellow"/>
          <w:vertAlign w:val="subscript"/>
          <w:lang w:val="kk-KZ" w:eastAsia="ru-RU"/>
        </w:rPr>
        <w:t>2</w:t>
      </w:r>
      <w:r w:rsidR="009B1BDD" w:rsidRPr="001F16A7">
        <w:rPr>
          <w:rFonts w:eastAsia="Times New Roman"/>
          <w:sz w:val="24"/>
          <w:szCs w:val="24"/>
          <w:highlight w:val="yellow"/>
          <w:lang w:val="kk-KZ" w:eastAsia="ru-RU"/>
        </w:rPr>
        <w:t>O).</w:t>
      </w:r>
    </w:p>
    <w:p w:rsidR="009B1BDD" w:rsidRDefault="009B1BDD" w:rsidP="009B1BDD">
      <w:pPr>
        <w:jc w:val="both"/>
        <w:rPr>
          <w:rFonts w:eastAsia="Times New Roman"/>
          <w:sz w:val="24"/>
          <w:szCs w:val="24"/>
          <w:lang w:val="kk-KZ" w:eastAsia="ru-RU"/>
        </w:rPr>
      </w:pPr>
      <w:r>
        <w:rPr>
          <w:rFonts w:eastAsia="Times New Roman"/>
          <w:sz w:val="24"/>
          <w:szCs w:val="24"/>
          <w:lang w:val="kk-KZ" w:eastAsia="ru-RU"/>
        </w:rPr>
        <w:t xml:space="preserve"> </w:t>
      </w:r>
      <w:r w:rsidRPr="009B1BDD">
        <w:rPr>
          <w:rFonts w:eastAsia="Times New Roman"/>
          <w:sz w:val="24"/>
          <w:szCs w:val="24"/>
          <w:highlight w:val="yellow"/>
          <w:lang w:val="kk-KZ" w:eastAsia="ru-RU"/>
        </w:rPr>
        <w:t>Хроматограммалаушы алюминий оксиді ақ зат. Егер Al</w:t>
      </w:r>
      <w:r w:rsidRPr="009B1BDD">
        <w:rPr>
          <w:rFonts w:eastAsia="Times New Roman"/>
          <w:sz w:val="24"/>
          <w:szCs w:val="24"/>
          <w:highlight w:val="yellow"/>
          <w:vertAlign w:val="subscript"/>
          <w:lang w:val="kk-KZ" w:eastAsia="ru-RU"/>
        </w:rPr>
        <w:t>2</w:t>
      </w:r>
      <w:r w:rsidRPr="009B1BDD">
        <w:rPr>
          <w:rFonts w:eastAsia="Times New Roman"/>
          <w:sz w:val="24"/>
          <w:szCs w:val="24"/>
          <w:highlight w:val="yellow"/>
          <w:lang w:val="kk-KZ" w:eastAsia="ru-RU"/>
        </w:rPr>
        <w:t>O</w:t>
      </w:r>
      <w:r w:rsidRPr="009B1BDD">
        <w:rPr>
          <w:rFonts w:eastAsia="Times New Roman"/>
          <w:sz w:val="24"/>
          <w:szCs w:val="24"/>
          <w:highlight w:val="yellow"/>
          <w:vertAlign w:val="subscript"/>
          <w:lang w:val="kk-KZ" w:eastAsia="ru-RU"/>
        </w:rPr>
        <w:t>3</w:t>
      </w:r>
      <w:r w:rsidRPr="009B1BDD">
        <w:rPr>
          <w:rFonts w:eastAsia="Times New Roman"/>
          <w:sz w:val="24"/>
          <w:szCs w:val="24"/>
          <w:highlight w:val="yellow"/>
          <w:lang w:val="kk-KZ" w:eastAsia="ru-RU"/>
        </w:rPr>
        <w:t xml:space="preserve"> толтырылған колонкадан күлгін түсті мыс және кобальт нитраттары қоспалар ерітіндісін өткізсе, онда колонканың жоғарғы бөлігінде Сu</w:t>
      </w:r>
      <w:r w:rsidRPr="009B1BDD">
        <w:rPr>
          <w:rFonts w:eastAsia="Times New Roman"/>
          <w:sz w:val="24"/>
          <w:szCs w:val="24"/>
          <w:highlight w:val="yellow"/>
          <w:vertAlign w:val="superscript"/>
          <w:lang w:val="kk-KZ" w:eastAsia="ru-RU"/>
        </w:rPr>
        <w:t>2+</w:t>
      </w:r>
      <w:r w:rsidRPr="009B1BDD">
        <w:rPr>
          <w:rFonts w:eastAsia="Times New Roman"/>
          <w:sz w:val="24"/>
          <w:szCs w:val="24"/>
          <w:highlight w:val="yellow"/>
          <w:lang w:val="kk-KZ" w:eastAsia="ru-RU"/>
        </w:rPr>
        <w:t>көк аймақ, төменірек ашық қызыл Со</w:t>
      </w:r>
      <w:r w:rsidRPr="009B1BDD">
        <w:rPr>
          <w:rFonts w:eastAsia="Times New Roman"/>
          <w:sz w:val="24"/>
          <w:szCs w:val="24"/>
          <w:highlight w:val="yellow"/>
          <w:vertAlign w:val="superscript"/>
          <w:lang w:val="kk-KZ" w:eastAsia="ru-RU"/>
        </w:rPr>
        <w:t>2+</w:t>
      </w:r>
      <w:r w:rsidRPr="009B1BDD">
        <w:rPr>
          <w:rFonts w:eastAsia="Times New Roman"/>
          <w:sz w:val="24"/>
          <w:szCs w:val="24"/>
          <w:highlight w:val="yellow"/>
          <w:lang w:val="kk-KZ" w:eastAsia="ru-RU"/>
        </w:rPr>
        <w:t xml:space="preserve"> және ең төменде ионалмасушыдан ығыстырылған Na</w:t>
      </w:r>
      <w:r w:rsidRPr="009B1BDD">
        <w:rPr>
          <w:rFonts w:eastAsia="Times New Roman"/>
          <w:sz w:val="24"/>
          <w:szCs w:val="24"/>
          <w:highlight w:val="yellow"/>
          <w:vertAlign w:val="superscript"/>
          <w:lang w:val="kk-KZ" w:eastAsia="ru-RU"/>
        </w:rPr>
        <w:t>+</w:t>
      </w:r>
      <w:r w:rsidRPr="009B1BDD">
        <w:rPr>
          <w:rFonts w:eastAsia="Times New Roman"/>
          <w:sz w:val="24"/>
          <w:szCs w:val="24"/>
          <w:highlight w:val="yellow"/>
          <w:lang w:val="kk-KZ" w:eastAsia="ru-RU"/>
        </w:rPr>
        <w:t xml:space="preserve"> түссіз аймақ пайда болады.</w:t>
      </w:r>
    </w:p>
    <w:p w:rsidR="00291F98" w:rsidRPr="00291F98" w:rsidRDefault="00291F98" w:rsidP="00291F98">
      <w:pPr>
        <w:jc w:val="both"/>
        <w:rPr>
          <w:rFonts w:eastAsia="Times New Roman"/>
          <w:sz w:val="24"/>
          <w:szCs w:val="24"/>
          <w:highlight w:val="yellow"/>
          <w:lang w:val="kk-KZ" w:eastAsia="ru-RU"/>
        </w:rPr>
      </w:pPr>
      <w:r w:rsidRPr="00291F98">
        <w:rPr>
          <w:rFonts w:eastAsia="Times New Roman"/>
          <w:sz w:val="24"/>
          <w:szCs w:val="24"/>
          <w:highlight w:val="yellow"/>
          <w:lang w:val="kk-KZ" w:eastAsia="ru-RU"/>
        </w:rPr>
        <w:t>Ары қарай ерітіндіні сүзуді жүргізгенде түссіз түс көбееді, соңына қарай бүкіл колонка түссіз болады. Енді қоспаны өткізуді жалғастырса, онда фильтратқа бірінші Na тұзы, сосын құрамында Со тұзы бар ашық қызыл фильтрат бөлінеді. Оның құрамында Сu жоқ.</w:t>
      </w:r>
    </w:p>
    <w:p w:rsidR="00291F98" w:rsidRDefault="00291F98" w:rsidP="00291F98">
      <w:pPr>
        <w:rPr>
          <w:rFonts w:eastAsia="Times New Roman"/>
          <w:sz w:val="24"/>
          <w:szCs w:val="24"/>
          <w:lang w:val="kk-KZ" w:eastAsia="ru-RU"/>
        </w:rPr>
      </w:pPr>
      <w:r w:rsidRPr="00291F98">
        <w:rPr>
          <w:rFonts w:eastAsia="Times New Roman"/>
          <w:sz w:val="24"/>
          <w:szCs w:val="24"/>
          <w:highlight w:val="yellow"/>
          <w:lang w:val="kk-KZ" w:eastAsia="ru-RU"/>
        </w:rPr>
        <w:t>1-көк аумақ мыс(II);</w:t>
      </w:r>
      <w:r w:rsidRPr="00291F98">
        <w:rPr>
          <w:rFonts w:eastAsia="Times New Roman"/>
          <w:sz w:val="24"/>
          <w:szCs w:val="24"/>
          <w:highlight w:val="yellow"/>
          <w:lang w:val="kk-KZ" w:eastAsia="ru-RU"/>
        </w:rPr>
        <w:br/>
      </w:r>
      <w:r w:rsidRPr="00291F98">
        <w:rPr>
          <w:rFonts w:eastAsia="Times New Roman"/>
          <w:sz w:val="24"/>
          <w:szCs w:val="24"/>
          <w:highlight w:val="yellow"/>
          <w:lang w:val="kk-KZ" w:eastAsia="ru-RU"/>
        </w:rPr>
        <w:br/>
        <w:t>2-ашық қызыл аумақ Со(II);</w:t>
      </w:r>
      <w:r w:rsidRPr="00291F98">
        <w:rPr>
          <w:rFonts w:eastAsia="Times New Roman"/>
          <w:sz w:val="24"/>
          <w:szCs w:val="24"/>
          <w:highlight w:val="yellow"/>
          <w:lang w:val="kk-KZ" w:eastAsia="ru-RU"/>
        </w:rPr>
        <w:br/>
      </w:r>
      <w:r w:rsidRPr="00291F98">
        <w:rPr>
          <w:rFonts w:eastAsia="Times New Roman"/>
          <w:sz w:val="24"/>
          <w:szCs w:val="24"/>
          <w:highlight w:val="yellow"/>
          <w:lang w:val="kk-KZ" w:eastAsia="ru-RU"/>
        </w:rPr>
        <w:br/>
        <w:t>3-түссіз аумақ Na</w:t>
      </w:r>
    </w:p>
    <w:p w:rsidR="00291F98" w:rsidRDefault="00291F98" w:rsidP="00291F98">
      <w:pPr>
        <w:rPr>
          <w:rFonts w:eastAsia="Times New Roman"/>
          <w:sz w:val="24"/>
          <w:szCs w:val="24"/>
          <w:highlight w:val="yellow"/>
          <w:lang w:val="kk-KZ" w:eastAsia="ru-RU"/>
        </w:rPr>
      </w:pPr>
      <w:r>
        <w:rPr>
          <w:rFonts w:eastAsia="Times New Roman"/>
          <w:sz w:val="24"/>
          <w:szCs w:val="24"/>
          <w:highlight w:val="yellow"/>
          <w:lang w:val="kk-KZ" w:eastAsia="ru-RU"/>
        </w:rPr>
        <w:tab/>
      </w:r>
    </w:p>
    <w:p w:rsidR="00291F98" w:rsidRPr="00291F98" w:rsidRDefault="00291F98" w:rsidP="00291F98">
      <w:pPr>
        <w:rPr>
          <w:rFonts w:eastAsia="Times New Roman"/>
          <w:sz w:val="24"/>
          <w:szCs w:val="24"/>
          <w:lang w:val="kk-KZ" w:eastAsia="ru-RU"/>
        </w:rPr>
      </w:pPr>
      <w:r>
        <w:rPr>
          <w:rFonts w:eastAsia="Times New Roman"/>
          <w:sz w:val="24"/>
          <w:szCs w:val="24"/>
          <w:highlight w:val="yellow"/>
          <w:lang w:val="kk-KZ" w:eastAsia="ru-RU"/>
        </w:rPr>
        <w:lastRenderedPageBreak/>
        <w:tab/>
      </w:r>
      <w:r w:rsidRPr="00291F98">
        <w:rPr>
          <w:rFonts w:eastAsia="Times New Roman"/>
          <w:sz w:val="24"/>
          <w:szCs w:val="24"/>
          <w:highlight w:val="yellow"/>
          <w:lang w:val="kk-KZ" w:eastAsia="ru-RU"/>
        </w:rPr>
        <w:t>Ионит ретінде ионалмасушы синтетикалық полимерлік шайырлар қолданылады. Ионалмасу хроматографиясы иондар қоспасын бөлу үшін сандық сараптамада пайдаланады.</w:t>
      </w:r>
    </w:p>
    <w:p w:rsidR="00B215D2" w:rsidRDefault="00B215D2" w:rsidP="00B215D2">
      <w:pPr>
        <w:jc w:val="both"/>
        <w:rPr>
          <w:rFonts w:eastAsia="Times New Roman"/>
          <w:sz w:val="24"/>
          <w:szCs w:val="24"/>
          <w:lang w:val="kk-KZ" w:eastAsia="ru-RU"/>
        </w:rPr>
      </w:pPr>
    </w:p>
    <w:p w:rsidR="00D82FF8" w:rsidRPr="0052706A" w:rsidRDefault="00D82FF8" w:rsidP="00881AC9">
      <w:pPr>
        <w:spacing w:before="100" w:beforeAutospacing="1" w:after="100" w:afterAutospacing="1"/>
        <w:rPr>
          <w:sz w:val="24"/>
          <w:szCs w:val="24"/>
          <w:lang w:val="kk-KZ" w:eastAsia="ru-RU"/>
        </w:rPr>
      </w:pPr>
    </w:p>
    <w:p w:rsidR="00D82FF8" w:rsidRDefault="00D82FF8" w:rsidP="00881AC9">
      <w:pPr>
        <w:spacing w:before="100" w:beforeAutospacing="1" w:after="100" w:afterAutospacing="1"/>
        <w:rPr>
          <w:sz w:val="24"/>
          <w:szCs w:val="24"/>
          <w:lang w:val="kk-KZ" w:eastAsia="ru-RU"/>
        </w:rPr>
      </w:pPr>
    </w:p>
    <w:p w:rsidR="005F728D" w:rsidRDefault="005F728D" w:rsidP="00881AC9">
      <w:pPr>
        <w:spacing w:before="100" w:beforeAutospacing="1" w:after="100" w:afterAutospacing="1"/>
        <w:rPr>
          <w:sz w:val="24"/>
          <w:szCs w:val="24"/>
          <w:lang w:val="kk-KZ" w:eastAsia="ru-RU"/>
        </w:rPr>
      </w:pPr>
    </w:p>
    <w:p w:rsidR="005F728D" w:rsidRDefault="005F728D" w:rsidP="00881AC9">
      <w:pPr>
        <w:spacing w:before="100" w:beforeAutospacing="1" w:after="100" w:afterAutospacing="1"/>
        <w:rPr>
          <w:sz w:val="24"/>
          <w:szCs w:val="24"/>
          <w:lang w:val="kk-KZ" w:eastAsia="ru-RU"/>
        </w:rPr>
      </w:pPr>
    </w:p>
    <w:p w:rsidR="005F728D" w:rsidRDefault="005F728D" w:rsidP="00881AC9">
      <w:pPr>
        <w:spacing w:before="100" w:beforeAutospacing="1" w:after="100" w:afterAutospacing="1"/>
        <w:rPr>
          <w:sz w:val="24"/>
          <w:szCs w:val="24"/>
          <w:lang w:val="kk-KZ" w:eastAsia="ru-RU"/>
        </w:rPr>
      </w:pPr>
    </w:p>
    <w:p w:rsidR="005F728D" w:rsidRDefault="005F728D" w:rsidP="00881AC9">
      <w:pPr>
        <w:spacing w:before="100" w:beforeAutospacing="1" w:after="100" w:afterAutospacing="1"/>
        <w:rPr>
          <w:sz w:val="24"/>
          <w:szCs w:val="24"/>
          <w:lang w:val="kk-KZ" w:eastAsia="ru-RU"/>
        </w:rPr>
      </w:pPr>
    </w:p>
    <w:p w:rsidR="005F728D" w:rsidRDefault="005F728D" w:rsidP="00881AC9">
      <w:pPr>
        <w:spacing w:before="100" w:beforeAutospacing="1" w:after="100" w:afterAutospacing="1"/>
        <w:rPr>
          <w:sz w:val="24"/>
          <w:szCs w:val="24"/>
          <w:lang w:val="kk-KZ" w:eastAsia="ru-RU"/>
        </w:rPr>
      </w:pPr>
    </w:p>
    <w:p w:rsidR="005F728D" w:rsidRDefault="005F728D" w:rsidP="00881AC9">
      <w:pPr>
        <w:spacing w:before="100" w:beforeAutospacing="1" w:after="100" w:afterAutospacing="1"/>
        <w:rPr>
          <w:sz w:val="24"/>
          <w:szCs w:val="24"/>
          <w:lang w:val="kk-KZ" w:eastAsia="ru-RU"/>
        </w:rPr>
      </w:pPr>
    </w:p>
    <w:p w:rsidR="005F728D" w:rsidRDefault="005F728D" w:rsidP="00881AC9">
      <w:pPr>
        <w:spacing w:before="100" w:beforeAutospacing="1" w:after="100" w:afterAutospacing="1"/>
        <w:rPr>
          <w:sz w:val="24"/>
          <w:szCs w:val="24"/>
          <w:lang w:val="kk-KZ" w:eastAsia="ru-RU"/>
        </w:rPr>
      </w:pPr>
    </w:p>
    <w:p w:rsidR="005F728D" w:rsidRDefault="005F728D" w:rsidP="00881AC9">
      <w:pPr>
        <w:spacing w:before="100" w:beforeAutospacing="1" w:after="100" w:afterAutospacing="1"/>
        <w:rPr>
          <w:sz w:val="24"/>
          <w:szCs w:val="24"/>
          <w:lang w:val="kk-KZ" w:eastAsia="ru-RU"/>
        </w:rPr>
      </w:pPr>
    </w:p>
    <w:p w:rsidR="005F728D" w:rsidRDefault="005F728D" w:rsidP="00881AC9">
      <w:pPr>
        <w:spacing w:before="100" w:beforeAutospacing="1" w:after="100" w:afterAutospacing="1"/>
        <w:rPr>
          <w:sz w:val="24"/>
          <w:szCs w:val="24"/>
          <w:lang w:val="kk-KZ" w:eastAsia="ru-RU"/>
        </w:rPr>
      </w:pPr>
    </w:p>
    <w:p w:rsidR="005F728D" w:rsidRDefault="005F728D" w:rsidP="00881AC9">
      <w:pPr>
        <w:spacing w:before="100" w:beforeAutospacing="1" w:after="100" w:afterAutospacing="1"/>
        <w:rPr>
          <w:sz w:val="24"/>
          <w:szCs w:val="24"/>
          <w:lang w:val="kk-KZ" w:eastAsia="ru-RU"/>
        </w:rPr>
      </w:pPr>
    </w:p>
    <w:p w:rsidR="000C25CE" w:rsidRPr="00382A63" w:rsidRDefault="000C25CE" w:rsidP="000C25CE">
      <w:pPr>
        <w:spacing w:before="100" w:beforeAutospacing="1" w:after="100" w:afterAutospacing="1"/>
        <w:outlineLvl w:val="1"/>
        <w:rPr>
          <w:rFonts w:eastAsia="Times New Roman"/>
          <w:b/>
          <w:bCs/>
          <w:sz w:val="24"/>
          <w:szCs w:val="24"/>
          <w:lang w:val="kk-KZ" w:eastAsia="ru-RU"/>
        </w:rPr>
      </w:pPr>
      <w:r w:rsidRPr="00382A63">
        <w:rPr>
          <w:rFonts w:eastAsia="Times New Roman"/>
          <w:b/>
          <w:bCs/>
          <w:sz w:val="24"/>
          <w:szCs w:val="24"/>
          <w:lang w:val="kk-KZ" w:eastAsia="ru-RU"/>
        </w:rPr>
        <w:t xml:space="preserve">Гель-хроматография. </w:t>
      </w:r>
    </w:p>
    <w:p w:rsidR="000C25CE" w:rsidRPr="00404AC7" w:rsidRDefault="000C25CE" w:rsidP="000C25CE">
      <w:pPr>
        <w:autoSpaceDE w:val="0"/>
        <w:autoSpaceDN w:val="0"/>
        <w:adjustRightInd w:val="0"/>
        <w:jc w:val="both"/>
        <w:rPr>
          <w:rFonts w:eastAsia="Times New Roman"/>
          <w:sz w:val="24"/>
          <w:szCs w:val="24"/>
          <w:lang w:eastAsia="ru-RU"/>
        </w:rPr>
      </w:pPr>
      <w:r w:rsidRPr="00DF3501">
        <w:rPr>
          <w:rFonts w:eastAsia="Times New Roman"/>
          <w:sz w:val="24"/>
          <w:szCs w:val="24"/>
          <w:lang w:eastAsia="ru-RU"/>
        </w:rPr>
        <w:t xml:space="preserve">Гели были впервые применены для разделения жидких смесей </w:t>
      </w:r>
      <w:proofErr w:type="spellStart"/>
      <w:r w:rsidRPr="00DF3501">
        <w:rPr>
          <w:rFonts w:eastAsia="Times New Roman"/>
          <w:sz w:val="24"/>
          <w:szCs w:val="24"/>
          <w:lang w:eastAsia="ru-RU"/>
        </w:rPr>
        <w:t>Поратом</w:t>
      </w:r>
      <w:proofErr w:type="spellEnd"/>
      <w:r w:rsidRPr="00DF3501">
        <w:rPr>
          <w:rFonts w:eastAsia="Times New Roman"/>
          <w:sz w:val="24"/>
          <w:szCs w:val="24"/>
          <w:lang w:eastAsia="ru-RU"/>
        </w:rPr>
        <w:t xml:space="preserve"> и </w:t>
      </w:r>
      <w:proofErr w:type="spellStart"/>
      <w:r w:rsidRPr="00DF3501">
        <w:rPr>
          <w:rFonts w:eastAsia="Times New Roman"/>
          <w:sz w:val="24"/>
          <w:szCs w:val="24"/>
          <w:lang w:eastAsia="ru-RU"/>
        </w:rPr>
        <w:t>Флодином</w:t>
      </w:r>
      <w:proofErr w:type="spellEnd"/>
      <w:r w:rsidRPr="00DF3501">
        <w:rPr>
          <w:rFonts w:eastAsia="Times New Roman"/>
          <w:sz w:val="24"/>
          <w:szCs w:val="24"/>
          <w:lang w:eastAsia="ru-RU"/>
        </w:rPr>
        <w:t xml:space="preserve"> в 1959 г. В гель-хроматографии подвижной и неподвижной фазами служит одна и та же жидкость, т. е. растворитель. Часть жидкости, протекающая вдоль зерен геля (твердого носителя), выполняет роль подвижной фазы и переносит компоненты смеси вдоль колонки. </w:t>
      </w:r>
    </w:p>
    <w:p w:rsidR="000C25CE" w:rsidRPr="00404AC7" w:rsidRDefault="000C25CE" w:rsidP="000C25CE">
      <w:pPr>
        <w:autoSpaceDE w:val="0"/>
        <w:autoSpaceDN w:val="0"/>
        <w:adjustRightInd w:val="0"/>
        <w:jc w:val="both"/>
        <w:rPr>
          <w:rFonts w:eastAsia="Times New Roman"/>
          <w:sz w:val="24"/>
          <w:szCs w:val="24"/>
          <w:lang w:eastAsia="ru-RU"/>
        </w:rPr>
      </w:pPr>
      <w:r w:rsidRPr="00DF3501">
        <w:rPr>
          <w:rFonts w:eastAsia="Times New Roman"/>
          <w:sz w:val="24"/>
          <w:szCs w:val="24"/>
          <w:lang w:eastAsia="ru-RU"/>
        </w:rPr>
        <w:t>Но другая часть жидкости проникает в поры зерен геля и играет роль неподвижной фазы.</w:t>
      </w:r>
      <w:r w:rsidRPr="00DF3501">
        <w:rPr>
          <w:rFonts w:eastAsia="Times New Roman"/>
          <w:sz w:val="24"/>
          <w:szCs w:val="24"/>
          <w:lang w:eastAsia="ru-RU"/>
        </w:rPr>
        <w:br/>
      </w:r>
      <w:r w:rsidRPr="00DF3501">
        <w:rPr>
          <w:rFonts w:eastAsia="Times New Roman"/>
          <w:sz w:val="24"/>
          <w:szCs w:val="24"/>
          <w:lang w:eastAsia="ru-RU"/>
        </w:rPr>
        <w:br/>
        <w:t>Разделение смеси веществ происходит вследствие того, что размеры молекул этих веществ различны и зерна геля с порами определенного диаметра пропускают только молекулы, диаметр которых меньше.</w:t>
      </w:r>
    </w:p>
    <w:p w:rsidR="000C25CE" w:rsidRPr="00404AC7" w:rsidRDefault="000C25CE" w:rsidP="00F740E2">
      <w:pPr>
        <w:spacing w:before="100" w:beforeAutospacing="1" w:after="100" w:afterAutospacing="1"/>
        <w:outlineLvl w:val="1"/>
        <w:rPr>
          <w:rFonts w:eastAsia="Times New Roman"/>
          <w:sz w:val="24"/>
          <w:szCs w:val="24"/>
          <w:lang w:eastAsia="ru-RU"/>
        </w:rPr>
      </w:pPr>
      <w:r w:rsidRPr="00DF3501">
        <w:rPr>
          <w:rFonts w:eastAsia="Times New Roman"/>
          <w:sz w:val="24"/>
          <w:szCs w:val="24"/>
          <w:lang w:eastAsia="ru-RU"/>
        </w:rPr>
        <w:t xml:space="preserve"> При пропускании анализируемой смеси более мелкие молекулы проникают в поры и поэтому движутся вдоль зерен геля медленнее, чем крупные молекулы, не проникающие в поры.</w:t>
      </w:r>
      <w:r w:rsidRPr="00DF3501">
        <w:rPr>
          <w:rFonts w:eastAsia="Times New Roman"/>
          <w:sz w:val="24"/>
          <w:szCs w:val="24"/>
          <w:lang w:eastAsia="ru-RU"/>
        </w:rPr>
        <w:br/>
      </w:r>
      <w:r w:rsidRPr="000E114C">
        <w:rPr>
          <w:rFonts w:eastAsia="Times New Roman"/>
          <w:sz w:val="24"/>
          <w:szCs w:val="24"/>
          <w:lang w:val="kk-KZ" w:eastAsia="ru-RU"/>
        </w:rPr>
        <w:br/>
      </w:r>
      <w:r w:rsidRPr="00FE17E7">
        <w:rPr>
          <w:rFonts w:eastAsia="Times New Roman"/>
          <w:sz w:val="24"/>
          <w:szCs w:val="24"/>
          <w:lang w:val="kk-KZ" w:eastAsia="ru-RU"/>
        </w:rPr>
        <w:t>Гель-хроматография дает возможность разделять смеси в зависимости от размера и молекулярной массы молекул веществ (ситовый анализ</w:t>
      </w:r>
      <w:proofErr w:type="gramStart"/>
      <w:r w:rsidRPr="00FE17E7">
        <w:rPr>
          <w:rFonts w:eastAsia="Times New Roman"/>
          <w:sz w:val="24"/>
          <w:szCs w:val="24"/>
          <w:lang w:val="kk-KZ" w:eastAsia="ru-RU"/>
        </w:rPr>
        <w:t>).</w:t>
      </w:r>
      <w:r w:rsidRPr="00FE17E7">
        <w:rPr>
          <w:rFonts w:eastAsia="Times New Roman"/>
          <w:sz w:val="24"/>
          <w:szCs w:val="24"/>
          <w:lang w:val="kk-KZ" w:eastAsia="ru-RU"/>
        </w:rPr>
        <w:br/>
      </w:r>
      <w:r w:rsidRPr="00FE17E7">
        <w:rPr>
          <w:rFonts w:eastAsia="Times New Roman"/>
          <w:sz w:val="24"/>
          <w:szCs w:val="24"/>
          <w:lang w:val="kk-KZ" w:eastAsia="ru-RU"/>
        </w:rPr>
        <w:br/>
      </w:r>
      <w:r w:rsidRPr="00DF3501">
        <w:rPr>
          <w:rFonts w:eastAsia="Times New Roman"/>
          <w:sz w:val="24"/>
          <w:szCs w:val="24"/>
          <w:lang w:eastAsia="ru-RU"/>
        </w:rPr>
        <w:t>Если</w:t>
      </w:r>
      <w:proofErr w:type="gramEnd"/>
      <w:r w:rsidRPr="00DF3501">
        <w:rPr>
          <w:rFonts w:eastAsia="Times New Roman"/>
          <w:sz w:val="24"/>
          <w:szCs w:val="24"/>
          <w:lang w:eastAsia="ru-RU"/>
        </w:rPr>
        <w:t xml:space="preserve"> затем промывать слой геля чистым растворителем, то крупные молекулы движутся по колонке со скоростью этого растворителя, а мелкие молекулы вымываются из пор геля позже. </w:t>
      </w:r>
    </w:p>
    <w:p w:rsidR="00A54850" w:rsidRPr="00404AC7" w:rsidRDefault="000C25CE" w:rsidP="00A54850">
      <w:pPr>
        <w:autoSpaceDE w:val="0"/>
        <w:autoSpaceDN w:val="0"/>
        <w:adjustRightInd w:val="0"/>
        <w:jc w:val="both"/>
        <w:rPr>
          <w:rFonts w:eastAsia="Times New Roman"/>
          <w:b/>
          <w:sz w:val="24"/>
          <w:szCs w:val="24"/>
          <w:u w:val="single"/>
          <w:lang w:eastAsia="ru-RU"/>
        </w:rPr>
      </w:pPr>
      <w:r w:rsidRPr="00DF3501">
        <w:rPr>
          <w:rFonts w:eastAsia="Times New Roman"/>
          <w:sz w:val="24"/>
          <w:szCs w:val="24"/>
          <w:lang w:eastAsia="ru-RU"/>
        </w:rPr>
        <w:lastRenderedPageBreak/>
        <w:t>Таким образом, компоненты вымываются из колонки в порядке уменьшения их молекулярной массы (конечно, имеют значение и другие факторы</w:t>
      </w:r>
      <w:proofErr w:type="gramStart"/>
      <w:r w:rsidRPr="00DF3501">
        <w:rPr>
          <w:rFonts w:eastAsia="Times New Roman"/>
          <w:sz w:val="24"/>
          <w:szCs w:val="24"/>
          <w:lang w:eastAsia="ru-RU"/>
        </w:rPr>
        <w:t>).</w:t>
      </w:r>
      <w:r w:rsidRPr="00DF3501">
        <w:rPr>
          <w:rFonts w:eastAsia="Times New Roman"/>
          <w:sz w:val="24"/>
          <w:szCs w:val="24"/>
          <w:lang w:eastAsia="ru-RU"/>
        </w:rPr>
        <w:br/>
      </w:r>
      <w:r w:rsidRPr="00DF3501">
        <w:rPr>
          <w:rFonts w:eastAsia="Times New Roman"/>
          <w:sz w:val="24"/>
          <w:szCs w:val="24"/>
          <w:lang w:eastAsia="ru-RU"/>
        </w:rPr>
        <w:br/>
        <w:t>Гель</w:t>
      </w:r>
      <w:proofErr w:type="gramEnd"/>
      <w:r w:rsidRPr="00DF3501">
        <w:rPr>
          <w:rFonts w:eastAsia="Times New Roman"/>
          <w:sz w:val="24"/>
          <w:szCs w:val="24"/>
          <w:lang w:eastAsia="ru-RU"/>
        </w:rPr>
        <w:t>-хроматография – сравнительно простой и быстрый метод разделения смесей вещества. Он выполняется не только в колоночном, но и в тонкослойном вариантах.</w:t>
      </w:r>
      <w:r w:rsidRPr="00DF3501">
        <w:rPr>
          <w:rFonts w:eastAsia="Times New Roman"/>
          <w:sz w:val="24"/>
          <w:szCs w:val="24"/>
          <w:lang w:eastAsia="ru-RU"/>
        </w:rPr>
        <w:br/>
      </w:r>
      <w:r w:rsidRPr="00DF3501">
        <w:rPr>
          <w:rFonts w:eastAsia="Times New Roman"/>
          <w:sz w:val="24"/>
          <w:szCs w:val="24"/>
          <w:lang w:eastAsia="ru-RU"/>
        </w:rPr>
        <w:br/>
        <w:t>В гель-хроматографии используют колонки диаметром не меньше 8-10 м (в отличие от капиллярной жидкостной хроматографии</w:t>
      </w:r>
      <w:proofErr w:type="gramStart"/>
      <w:r w:rsidRPr="00DF3501">
        <w:rPr>
          <w:rFonts w:eastAsia="Times New Roman"/>
          <w:sz w:val="24"/>
          <w:szCs w:val="24"/>
          <w:lang w:eastAsia="ru-RU"/>
        </w:rPr>
        <w:t>).</w:t>
      </w:r>
      <w:r w:rsidRPr="00DF3501">
        <w:rPr>
          <w:rFonts w:eastAsia="Times New Roman"/>
          <w:sz w:val="24"/>
          <w:szCs w:val="24"/>
          <w:lang w:eastAsia="ru-RU"/>
        </w:rPr>
        <w:br/>
      </w:r>
      <w:r w:rsidRPr="00DF3501">
        <w:rPr>
          <w:rFonts w:eastAsia="Times New Roman"/>
          <w:sz w:val="24"/>
          <w:szCs w:val="24"/>
          <w:lang w:eastAsia="ru-RU"/>
        </w:rPr>
        <w:br/>
        <w:t>Главное</w:t>
      </w:r>
      <w:proofErr w:type="gramEnd"/>
      <w:r w:rsidRPr="00DF3501">
        <w:rPr>
          <w:rFonts w:eastAsia="Times New Roman"/>
          <w:sz w:val="24"/>
          <w:szCs w:val="24"/>
          <w:lang w:eastAsia="ru-RU"/>
        </w:rPr>
        <w:t xml:space="preserve"> применение гель-хроматографии – это разделение смесей высокомолекулярных соединений, но она может использоваться и для разделения смесей низкомолекулярных соединений.</w:t>
      </w:r>
      <w:r w:rsidRPr="00DF3501">
        <w:rPr>
          <w:rFonts w:eastAsia="Times New Roman"/>
          <w:sz w:val="24"/>
          <w:szCs w:val="24"/>
          <w:lang w:eastAsia="ru-RU"/>
        </w:rPr>
        <w:br/>
      </w:r>
      <w:r w:rsidR="00F740E2">
        <w:rPr>
          <w:rFonts w:eastAsia="Times New Roman"/>
          <w:sz w:val="24"/>
          <w:szCs w:val="24"/>
          <w:lang w:val="kk-KZ" w:eastAsia="ru-RU"/>
        </w:rPr>
        <w:tab/>
      </w:r>
    </w:p>
    <w:p w:rsidR="000C25CE" w:rsidRPr="00404AC7" w:rsidRDefault="000C25CE" w:rsidP="000C25CE">
      <w:pPr>
        <w:autoSpaceDE w:val="0"/>
        <w:autoSpaceDN w:val="0"/>
        <w:adjustRightInd w:val="0"/>
        <w:jc w:val="both"/>
        <w:rPr>
          <w:rFonts w:eastAsia="Times New Roman"/>
          <w:sz w:val="24"/>
          <w:szCs w:val="24"/>
          <w:lang w:eastAsia="ru-RU"/>
        </w:rPr>
      </w:pPr>
      <w:r w:rsidRPr="00404AC7">
        <w:rPr>
          <w:rFonts w:eastAsia="Times New Roman"/>
          <w:b/>
          <w:sz w:val="24"/>
          <w:szCs w:val="24"/>
          <w:u w:val="single"/>
          <w:lang w:eastAsia="ru-RU"/>
        </w:rPr>
        <w:t>Осадочная хроматография</w:t>
      </w:r>
      <w:r w:rsidRPr="00DF3501">
        <w:rPr>
          <w:rFonts w:eastAsia="Times New Roman"/>
          <w:sz w:val="24"/>
          <w:szCs w:val="24"/>
          <w:lang w:eastAsia="ru-RU"/>
        </w:rPr>
        <w:t xml:space="preserve"> основана на различной растворимости осадков, образуемых компонентами анализируемой смеси при соприкосновении с реактивами, нанесенными на носитель.</w:t>
      </w:r>
      <w:r w:rsidRPr="00DF3501">
        <w:rPr>
          <w:rFonts w:eastAsia="Times New Roman"/>
          <w:sz w:val="24"/>
          <w:szCs w:val="24"/>
          <w:lang w:eastAsia="ru-RU"/>
        </w:rPr>
        <w:br/>
      </w:r>
      <w:r w:rsidRPr="00DF3501">
        <w:rPr>
          <w:rFonts w:eastAsia="Times New Roman"/>
          <w:sz w:val="24"/>
          <w:szCs w:val="24"/>
          <w:lang w:eastAsia="ru-RU"/>
        </w:rPr>
        <w:br/>
        <w:t>Колонки, применяемые в осадочной хроматографии, состоят из инертного носителя и реактива-</w:t>
      </w:r>
      <w:proofErr w:type="spellStart"/>
      <w:r w:rsidRPr="00DF3501">
        <w:rPr>
          <w:rFonts w:eastAsia="Times New Roman"/>
          <w:sz w:val="24"/>
          <w:szCs w:val="24"/>
          <w:lang w:eastAsia="ru-RU"/>
        </w:rPr>
        <w:t>осадителя</w:t>
      </w:r>
      <w:proofErr w:type="spellEnd"/>
      <w:r w:rsidRPr="00DF3501">
        <w:rPr>
          <w:rFonts w:eastAsia="Times New Roman"/>
          <w:sz w:val="24"/>
          <w:szCs w:val="24"/>
          <w:lang w:eastAsia="ru-RU"/>
        </w:rPr>
        <w:t xml:space="preserve">. </w:t>
      </w:r>
    </w:p>
    <w:p w:rsidR="00A46AB4" w:rsidRDefault="000C25CE" w:rsidP="00A46AB4">
      <w:pPr>
        <w:autoSpaceDE w:val="0"/>
        <w:autoSpaceDN w:val="0"/>
        <w:adjustRightInd w:val="0"/>
        <w:jc w:val="both"/>
        <w:rPr>
          <w:rFonts w:eastAsia="Times New Roman"/>
          <w:sz w:val="24"/>
          <w:szCs w:val="24"/>
          <w:lang w:val="kk-KZ" w:eastAsia="ru-RU"/>
        </w:rPr>
      </w:pPr>
      <w:r w:rsidRPr="00DF3501">
        <w:rPr>
          <w:rFonts w:eastAsia="Times New Roman"/>
          <w:sz w:val="24"/>
          <w:szCs w:val="24"/>
          <w:lang w:eastAsia="ru-RU"/>
        </w:rPr>
        <w:t xml:space="preserve">Приготовляют </w:t>
      </w:r>
      <w:proofErr w:type="spellStart"/>
      <w:r w:rsidRPr="00DF3501">
        <w:rPr>
          <w:rFonts w:eastAsia="Times New Roman"/>
          <w:sz w:val="24"/>
          <w:szCs w:val="24"/>
          <w:lang w:eastAsia="ru-RU"/>
        </w:rPr>
        <w:t>хроматографическую</w:t>
      </w:r>
      <w:proofErr w:type="spellEnd"/>
      <w:r w:rsidRPr="00DF3501">
        <w:rPr>
          <w:rFonts w:eastAsia="Times New Roman"/>
          <w:sz w:val="24"/>
          <w:szCs w:val="24"/>
          <w:lang w:eastAsia="ru-RU"/>
        </w:rPr>
        <w:t xml:space="preserve"> колонку либо механическим растиранием носителя с </w:t>
      </w:r>
      <w:proofErr w:type="spellStart"/>
      <w:r w:rsidRPr="00DF3501">
        <w:rPr>
          <w:rFonts w:eastAsia="Times New Roman"/>
          <w:sz w:val="24"/>
          <w:szCs w:val="24"/>
          <w:lang w:eastAsia="ru-RU"/>
        </w:rPr>
        <w:t>осадителем</w:t>
      </w:r>
      <w:proofErr w:type="spellEnd"/>
      <w:r w:rsidRPr="00DF3501">
        <w:rPr>
          <w:rFonts w:eastAsia="Times New Roman"/>
          <w:sz w:val="24"/>
          <w:szCs w:val="24"/>
          <w:lang w:eastAsia="ru-RU"/>
        </w:rPr>
        <w:t xml:space="preserve">, либо пропитыванием носителя раствором </w:t>
      </w:r>
      <w:proofErr w:type="spellStart"/>
      <w:r w:rsidRPr="00DF3501">
        <w:rPr>
          <w:rFonts w:eastAsia="Times New Roman"/>
          <w:sz w:val="24"/>
          <w:szCs w:val="24"/>
          <w:lang w:eastAsia="ru-RU"/>
        </w:rPr>
        <w:t>осадителя</w:t>
      </w:r>
      <w:proofErr w:type="spellEnd"/>
      <w:r w:rsidRPr="00DF3501">
        <w:rPr>
          <w:rFonts w:eastAsia="Times New Roman"/>
          <w:sz w:val="24"/>
          <w:szCs w:val="24"/>
          <w:lang w:eastAsia="ru-RU"/>
        </w:rPr>
        <w:t xml:space="preserve"> с последующим высушиванием или без него.</w:t>
      </w:r>
      <w:r w:rsidRPr="00DF3501">
        <w:rPr>
          <w:rFonts w:eastAsia="Times New Roman"/>
          <w:sz w:val="24"/>
          <w:szCs w:val="24"/>
          <w:lang w:eastAsia="ru-RU"/>
        </w:rPr>
        <w:br/>
      </w:r>
    </w:p>
    <w:p w:rsidR="000C25CE" w:rsidRPr="00404AC7" w:rsidRDefault="000C25CE" w:rsidP="000C25CE">
      <w:pPr>
        <w:autoSpaceDE w:val="0"/>
        <w:autoSpaceDN w:val="0"/>
        <w:adjustRightInd w:val="0"/>
        <w:jc w:val="both"/>
        <w:rPr>
          <w:rFonts w:eastAsia="Times New Roman"/>
          <w:sz w:val="24"/>
          <w:szCs w:val="24"/>
          <w:lang w:eastAsia="ru-RU"/>
        </w:rPr>
      </w:pPr>
      <w:r w:rsidRPr="00A46AB4">
        <w:rPr>
          <w:rFonts w:eastAsia="Times New Roman"/>
          <w:sz w:val="24"/>
          <w:szCs w:val="24"/>
          <w:lang w:val="kk-KZ" w:eastAsia="ru-RU"/>
        </w:rPr>
        <w:br/>
      </w:r>
      <w:r w:rsidRPr="00DF3501">
        <w:rPr>
          <w:rFonts w:eastAsia="Times New Roman"/>
          <w:sz w:val="24"/>
          <w:szCs w:val="24"/>
          <w:lang w:eastAsia="ru-RU"/>
        </w:rPr>
        <w:t>Реактив-</w:t>
      </w:r>
      <w:proofErr w:type="spellStart"/>
      <w:r w:rsidRPr="00DF3501">
        <w:rPr>
          <w:rFonts w:eastAsia="Times New Roman"/>
          <w:sz w:val="24"/>
          <w:szCs w:val="24"/>
          <w:lang w:eastAsia="ru-RU"/>
        </w:rPr>
        <w:t>осадитель</w:t>
      </w:r>
      <w:proofErr w:type="spellEnd"/>
      <w:r w:rsidRPr="00DF3501">
        <w:rPr>
          <w:rFonts w:eastAsia="Times New Roman"/>
          <w:sz w:val="24"/>
          <w:szCs w:val="24"/>
          <w:lang w:eastAsia="ru-RU"/>
        </w:rPr>
        <w:t xml:space="preserve"> с компонентами анализируемой смеси образует осадки, которые из-за различной растворимости располагаются в определенной последовательности по высоте колонки.</w:t>
      </w:r>
      <w:r w:rsidRPr="00DF3501">
        <w:rPr>
          <w:rFonts w:eastAsia="Times New Roman"/>
          <w:sz w:val="24"/>
          <w:szCs w:val="24"/>
          <w:lang w:eastAsia="ru-RU"/>
        </w:rPr>
        <w:br/>
      </w:r>
      <w:r w:rsidRPr="00DF3501">
        <w:rPr>
          <w:rFonts w:eastAsia="Times New Roman"/>
          <w:sz w:val="24"/>
          <w:szCs w:val="24"/>
          <w:lang w:eastAsia="ru-RU"/>
        </w:rPr>
        <w:br/>
        <w:t xml:space="preserve">Получение осадочных </w:t>
      </w:r>
      <w:proofErr w:type="spellStart"/>
      <w:r w:rsidRPr="00DF3501">
        <w:rPr>
          <w:rFonts w:eastAsia="Times New Roman"/>
          <w:sz w:val="24"/>
          <w:szCs w:val="24"/>
          <w:lang w:eastAsia="ru-RU"/>
        </w:rPr>
        <w:t>хроматограмм</w:t>
      </w:r>
      <w:proofErr w:type="spellEnd"/>
      <w:r w:rsidRPr="00DF3501">
        <w:rPr>
          <w:rFonts w:eastAsia="Times New Roman"/>
          <w:sz w:val="24"/>
          <w:szCs w:val="24"/>
          <w:lang w:eastAsia="ru-RU"/>
        </w:rPr>
        <w:t xml:space="preserve"> не вызывает особых затруднений. Например, смешивают Al</w:t>
      </w:r>
      <w:r w:rsidRPr="00DF3501">
        <w:rPr>
          <w:rFonts w:eastAsia="Times New Roman"/>
          <w:sz w:val="24"/>
          <w:szCs w:val="24"/>
          <w:vertAlign w:val="subscript"/>
          <w:lang w:eastAsia="ru-RU"/>
        </w:rPr>
        <w:t>2</w:t>
      </w:r>
      <w:r w:rsidRPr="00DF3501">
        <w:rPr>
          <w:rFonts w:eastAsia="Times New Roman"/>
          <w:sz w:val="24"/>
          <w:szCs w:val="24"/>
          <w:lang w:eastAsia="ru-RU"/>
        </w:rPr>
        <w:t>O</w:t>
      </w:r>
      <w:r w:rsidRPr="00DF3501">
        <w:rPr>
          <w:rFonts w:eastAsia="Times New Roman"/>
          <w:sz w:val="24"/>
          <w:szCs w:val="24"/>
          <w:vertAlign w:val="subscript"/>
          <w:lang w:eastAsia="ru-RU"/>
        </w:rPr>
        <w:t>3</w:t>
      </w:r>
      <w:r w:rsidRPr="00DF3501">
        <w:rPr>
          <w:rFonts w:eastAsia="Times New Roman"/>
          <w:sz w:val="24"/>
          <w:szCs w:val="24"/>
          <w:lang w:eastAsia="ru-RU"/>
        </w:rPr>
        <w:t>(инертный носитель) с KI (</w:t>
      </w:r>
      <w:proofErr w:type="spellStart"/>
      <w:r w:rsidRPr="00DF3501">
        <w:rPr>
          <w:rFonts w:eastAsia="Times New Roman"/>
          <w:sz w:val="24"/>
          <w:szCs w:val="24"/>
          <w:lang w:eastAsia="ru-RU"/>
        </w:rPr>
        <w:t>осадитель</w:t>
      </w:r>
      <w:proofErr w:type="spellEnd"/>
      <w:r w:rsidRPr="00DF3501">
        <w:rPr>
          <w:rFonts w:eastAsia="Times New Roman"/>
          <w:sz w:val="24"/>
          <w:szCs w:val="24"/>
          <w:lang w:eastAsia="ru-RU"/>
        </w:rPr>
        <w:t xml:space="preserve">) в соотношении по массе 9:1. Наполняют смесью стеклянную трубку и медленно пропускают через нее раствор, содержащий нитраты ртути(II) и свинца(II). По мере фильтрования катионы </w:t>
      </w:r>
      <w:proofErr w:type="spellStart"/>
      <w:r w:rsidRPr="00DF3501">
        <w:rPr>
          <w:rFonts w:eastAsia="Times New Roman"/>
          <w:sz w:val="24"/>
          <w:szCs w:val="24"/>
          <w:lang w:eastAsia="ru-RU"/>
        </w:rPr>
        <w:t>Hg</w:t>
      </w:r>
      <w:proofErr w:type="spellEnd"/>
      <w:r w:rsidRPr="00DF3501">
        <w:rPr>
          <w:rFonts w:eastAsia="Times New Roman"/>
          <w:sz w:val="24"/>
          <w:szCs w:val="24"/>
          <w:lang w:eastAsia="ru-RU"/>
        </w:rPr>
        <w:t xml:space="preserve">(II) и </w:t>
      </w:r>
      <w:proofErr w:type="spellStart"/>
      <w:r w:rsidRPr="00DF3501">
        <w:rPr>
          <w:rFonts w:eastAsia="Times New Roman"/>
          <w:sz w:val="24"/>
          <w:szCs w:val="24"/>
          <w:lang w:eastAsia="ru-RU"/>
        </w:rPr>
        <w:t>Pb</w:t>
      </w:r>
      <w:proofErr w:type="spellEnd"/>
      <w:r w:rsidRPr="00DF3501">
        <w:rPr>
          <w:rFonts w:eastAsia="Times New Roman"/>
          <w:sz w:val="24"/>
          <w:szCs w:val="24"/>
          <w:lang w:eastAsia="ru-RU"/>
        </w:rPr>
        <w:t>(II) взаимодействуют с KI, образуют окрашенные малорастворимые осадки. При этом хуже растворяющийся HgI</w:t>
      </w:r>
      <w:r w:rsidRPr="00DF3501">
        <w:rPr>
          <w:rFonts w:eastAsia="Times New Roman"/>
          <w:sz w:val="24"/>
          <w:szCs w:val="24"/>
          <w:vertAlign w:val="subscript"/>
          <w:lang w:eastAsia="ru-RU"/>
        </w:rPr>
        <w:t>2</w:t>
      </w:r>
      <w:r w:rsidRPr="00DF3501">
        <w:rPr>
          <w:rFonts w:eastAsia="Times New Roman"/>
          <w:sz w:val="24"/>
          <w:szCs w:val="24"/>
          <w:lang w:eastAsia="ru-RU"/>
        </w:rPr>
        <w:t xml:space="preserve"> задерживается в верхней части колонки, PbI</w:t>
      </w:r>
      <w:r w:rsidRPr="00DF3501">
        <w:rPr>
          <w:rFonts w:eastAsia="Times New Roman"/>
          <w:sz w:val="24"/>
          <w:szCs w:val="24"/>
          <w:vertAlign w:val="subscript"/>
          <w:lang w:eastAsia="ru-RU"/>
        </w:rPr>
        <w:t>2</w:t>
      </w:r>
      <w:r w:rsidRPr="00DF3501">
        <w:rPr>
          <w:rFonts w:eastAsia="Times New Roman"/>
          <w:sz w:val="24"/>
          <w:szCs w:val="24"/>
          <w:lang w:eastAsia="ru-RU"/>
        </w:rPr>
        <w:t xml:space="preserve"> продвигается в нижнюю ее часть. Осадочная </w:t>
      </w:r>
      <w:proofErr w:type="spellStart"/>
      <w:r w:rsidRPr="00DF3501">
        <w:rPr>
          <w:rFonts w:eastAsia="Times New Roman"/>
          <w:sz w:val="24"/>
          <w:szCs w:val="24"/>
          <w:lang w:eastAsia="ru-RU"/>
        </w:rPr>
        <w:t>хроматограмма</w:t>
      </w:r>
      <w:proofErr w:type="spellEnd"/>
      <w:r w:rsidRPr="00DF3501">
        <w:rPr>
          <w:rFonts w:eastAsia="Times New Roman"/>
          <w:sz w:val="24"/>
          <w:szCs w:val="24"/>
          <w:lang w:eastAsia="ru-RU"/>
        </w:rPr>
        <w:t xml:space="preserve"> имеет вид: в верхней части хорошо заметна оранжево-красная зона HgI</w:t>
      </w:r>
      <w:r w:rsidRPr="00DF3501">
        <w:rPr>
          <w:rFonts w:eastAsia="Times New Roman"/>
          <w:sz w:val="24"/>
          <w:szCs w:val="24"/>
          <w:vertAlign w:val="subscript"/>
          <w:lang w:eastAsia="ru-RU"/>
        </w:rPr>
        <w:t>2</w:t>
      </w:r>
      <w:r w:rsidRPr="00DF3501">
        <w:rPr>
          <w:rFonts w:eastAsia="Times New Roman"/>
          <w:sz w:val="24"/>
          <w:szCs w:val="24"/>
          <w:lang w:eastAsia="ru-RU"/>
        </w:rPr>
        <w:t>, а ниже – желтая PbI</w:t>
      </w:r>
      <w:r w:rsidRPr="00DF3501">
        <w:rPr>
          <w:rFonts w:eastAsia="Times New Roman"/>
          <w:sz w:val="24"/>
          <w:szCs w:val="24"/>
          <w:vertAlign w:val="subscript"/>
          <w:lang w:eastAsia="ru-RU"/>
        </w:rPr>
        <w:t>2</w:t>
      </w:r>
      <w:r w:rsidRPr="00DF3501">
        <w:rPr>
          <w:rFonts w:eastAsia="Times New Roman"/>
          <w:sz w:val="24"/>
          <w:szCs w:val="24"/>
          <w:lang w:eastAsia="ru-RU"/>
        </w:rPr>
        <w:t xml:space="preserve">. </w:t>
      </w:r>
      <w:r w:rsidRPr="00DF3501">
        <w:rPr>
          <w:rFonts w:eastAsia="Times New Roman"/>
          <w:sz w:val="24"/>
          <w:szCs w:val="24"/>
          <w:lang w:eastAsia="ru-RU"/>
        </w:rPr>
        <w:br/>
      </w:r>
      <w:r w:rsidR="00DC7EDE">
        <w:rPr>
          <w:rFonts w:eastAsia="Times New Roman"/>
          <w:sz w:val="24"/>
          <w:szCs w:val="24"/>
          <w:lang w:val="kk-KZ" w:eastAsia="ru-RU"/>
        </w:rPr>
        <w:tab/>
      </w:r>
      <w:r w:rsidRPr="00DC7EDE">
        <w:rPr>
          <w:rFonts w:eastAsia="Times New Roman"/>
          <w:sz w:val="24"/>
          <w:szCs w:val="24"/>
          <w:lang w:val="kk-KZ" w:eastAsia="ru-RU"/>
        </w:rPr>
        <w:br/>
      </w:r>
      <w:r w:rsidRPr="007C6B65">
        <w:rPr>
          <w:rFonts w:eastAsia="Times New Roman"/>
          <w:sz w:val="24"/>
          <w:szCs w:val="24"/>
          <w:lang w:val="kk-KZ" w:eastAsia="ru-RU"/>
        </w:rPr>
        <w:t>Осадочну</w:t>
      </w:r>
      <w:r w:rsidRPr="00DC7EDE">
        <w:rPr>
          <w:rFonts w:eastAsia="Times New Roman"/>
          <w:sz w:val="24"/>
          <w:szCs w:val="24"/>
          <w:lang w:val="kk-KZ" w:eastAsia="ru-RU"/>
        </w:rPr>
        <w:t xml:space="preserve">ю хроматографию используют для разделения электролитов, разделения неорганических веществ, выделения некоторых соединений в чистом виде. </w:t>
      </w:r>
      <w:r w:rsidRPr="00DF3501">
        <w:rPr>
          <w:rFonts w:eastAsia="Times New Roman"/>
          <w:sz w:val="24"/>
          <w:szCs w:val="24"/>
          <w:lang w:eastAsia="ru-RU"/>
        </w:rPr>
        <w:t>Осадочная хроматография обладает рядом преимуществ: каждая зона представляет собой осадок только одного компонента, а не их смеси; границы между зонами выражены достаточно четко; иногда зоны осадков бывают разделены зонами чистого носителя, что свидетельствует о полноте разделения компонентов и облегчает их количественное определение.</w:t>
      </w:r>
      <w:r w:rsidRPr="00DF3501">
        <w:rPr>
          <w:rFonts w:eastAsia="Times New Roman"/>
          <w:sz w:val="24"/>
          <w:szCs w:val="24"/>
          <w:lang w:eastAsia="ru-RU"/>
        </w:rPr>
        <w:br/>
        <w:t xml:space="preserve">Сорбционные методы, лежащие в основе </w:t>
      </w:r>
      <w:proofErr w:type="spellStart"/>
      <w:r w:rsidRPr="00DF3501">
        <w:rPr>
          <w:rFonts w:eastAsia="Times New Roman"/>
          <w:sz w:val="24"/>
          <w:szCs w:val="24"/>
          <w:lang w:eastAsia="ru-RU"/>
        </w:rPr>
        <w:t>хроматографического</w:t>
      </w:r>
      <w:proofErr w:type="spellEnd"/>
      <w:r w:rsidRPr="00DF3501">
        <w:rPr>
          <w:rFonts w:eastAsia="Times New Roman"/>
          <w:sz w:val="24"/>
          <w:szCs w:val="24"/>
          <w:lang w:eastAsia="ru-RU"/>
        </w:rPr>
        <w:t xml:space="preserve"> анализа, используют для прижизненного удаления токсических веществ из биологических жидкостей. С этой целью через слой сорбента пропускают кровь, плазу, лимфу. Соответственно эти процессы называю гемо-, </w:t>
      </w:r>
      <w:proofErr w:type="spellStart"/>
      <w:r w:rsidRPr="00DF3501">
        <w:rPr>
          <w:rFonts w:eastAsia="Times New Roman"/>
          <w:sz w:val="24"/>
          <w:szCs w:val="24"/>
          <w:lang w:eastAsia="ru-RU"/>
        </w:rPr>
        <w:t>плазмо</w:t>
      </w:r>
      <w:proofErr w:type="spellEnd"/>
      <w:proofErr w:type="gramStart"/>
      <w:r w:rsidRPr="00DF3501">
        <w:rPr>
          <w:rFonts w:eastAsia="Times New Roman"/>
          <w:sz w:val="24"/>
          <w:szCs w:val="24"/>
          <w:lang w:eastAsia="ru-RU"/>
        </w:rPr>
        <w:t>- ,</w:t>
      </w:r>
      <w:proofErr w:type="gramEnd"/>
      <w:r w:rsidRPr="00DF3501">
        <w:rPr>
          <w:rFonts w:eastAsia="Times New Roman"/>
          <w:sz w:val="24"/>
          <w:szCs w:val="24"/>
          <w:lang w:eastAsia="ru-RU"/>
        </w:rPr>
        <w:t xml:space="preserve"> </w:t>
      </w:r>
      <w:proofErr w:type="spellStart"/>
      <w:r w:rsidRPr="00DF3501">
        <w:rPr>
          <w:rFonts w:eastAsia="Times New Roman"/>
          <w:sz w:val="24"/>
          <w:szCs w:val="24"/>
          <w:lang w:eastAsia="ru-RU"/>
        </w:rPr>
        <w:t>лимфоперфузией</w:t>
      </w:r>
      <w:proofErr w:type="spellEnd"/>
      <w:r w:rsidRPr="00DF3501">
        <w:rPr>
          <w:rFonts w:eastAsia="Times New Roman"/>
          <w:sz w:val="24"/>
          <w:szCs w:val="24"/>
          <w:lang w:eastAsia="ru-RU"/>
        </w:rPr>
        <w:t xml:space="preserve"> (сорбцией). </w:t>
      </w:r>
    </w:p>
    <w:p w:rsidR="000C25CE" w:rsidRDefault="000C25CE" w:rsidP="000C25CE">
      <w:pPr>
        <w:autoSpaceDE w:val="0"/>
        <w:autoSpaceDN w:val="0"/>
        <w:adjustRightInd w:val="0"/>
        <w:jc w:val="both"/>
        <w:rPr>
          <w:rFonts w:eastAsia="Times New Roman"/>
          <w:sz w:val="24"/>
          <w:szCs w:val="24"/>
          <w:lang w:val="kk-KZ" w:eastAsia="ru-RU"/>
        </w:rPr>
      </w:pPr>
      <w:proofErr w:type="spellStart"/>
      <w:r w:rsidRPr="00DF3501">
        <w:rPr>
          <w:rFonts w:eastAsia="Times New Roman"/>
          <w:sz w:val="24"/>
          <w:szCs w:val="24"/>
          <w:lang w:eastAsia="ru-RU"/>
        </w:rPr>
        <w:t>Гемосорбция</w:t>
      </w:r>
      <w:proofErr w:type="spellEnd"/>
      <w:r w:rsidRPr="00DF3501">
        <w:rPr>
          <w:rFonts w:eastAsia="Times New Roman"/>
          <w:sz w:val="24"/>
          <w:szCs w:val="24"/>
          <w:lang w:eastAsia="ru-RU"/>
        </w:rPr>
        <w:t xml:space="preserve"> была первым методом, использованным для лечения отравлений. Для этого цельную кровь, взятую из артериальной системы организма, пропускают через колонку с адсорбентом, после чего вновь возвращают в организм.</w:t>
      </w:r>
    </w:p>
    <w:p w:rsidR="000C25CE" w:rsidRPr="00851FEC" w:rsidRDefault="000C25CE" w:rsidP="000C25CE">
      <w:pPr>
        <w:autoSpaceDE w:val="0"/>
        <w:autoSpaceDN w:val="0"/>
        <w:adjustRightInd w:val="0"/>
        <w:jc w:val="both"/>
        <w:rPr>
          <w:sz w:val="24"/>
          <w:szCs w:val="24"/>
          <w:lang w:val="kk-KZ"/>
        </w:rPr>
      </w:pPr>
      <w:r w:rsidRPr="00DF3501">
        <w:rPr>
          <w:rFonts w:eastAsia="Times New Roman"/>
          <w:sz w:val="24"/>
          <w:szCs w:val="24"/>
          <w:lang w:eastAsia="ru-RU"/>
        </w:rPr>
        <w:lastRenderedPageBreak/>
        <w:t>Интенсивность процесса очистки крови от токсических веществ характеризуется клиренсом (объем крови, полностью очищаемый от вещества в данном аппарате за единицу времени при заданной объемной скорости крови</w:t>
      </w:r>
      <w:proofErr w:type="gramStart"/>
      <w:r w:rsidRPr="00DF3501">
        <w:rPr>
          <w:rFonts w:eastAsia="Times New Roman"/>
          <w:sz w:val="24"/>
          <w:szCs w:val="24"/>
          <w:lang w:eastAsia="ru-RU"/>
        </w:rPr>
        <w:t>).Недостатком</w:t>
      </w:r>
      <w:proofErr w:type="gramEnd"/>
      <w:r w:rsidRPr="00DF3501">
        <w:rPr>
          <w:rFonts w:eastAsia="Times New Roman"/>
          <w:sz w:val="24"/>
          <w:szCs w:val="24"/>
          <w:lang w:eastAsia="ru-RU"/>
        </w:rPr>
        <w:t xml:space="preserve"> </w:t>
      </w:r>
      <w:proofErr w:type="spellStart"/>
      <w:r w:rsidRPr="00DF3501">
        <w:rPr>
          <w:rFonts w:eastAsia="Times New Roman"/>
          <w:sz w:val="24"/>
          <w:szCs w:val="24"/>
          <w:lang w:eastAsia="ru-RU"/>
        </w:rPr>
        <w:t>гемосорбции</w:t>
      </w:r>
      <w:proofErr w:type="spellEnd"/>
      <w:r w:rsidRPr="00DF3501">
        <w:rPr>
          <w:rFonts w:eastAsia="Times New Roman"/>
          <w:sz w:val="24"/>
          <w:szCs w:val="24"/>
          <w:lang w:eastAsia="ru-RU"/>
        </w:rPr>
        <w:t xml:space="preserve"> является прямой контакт адсорбента с клеточными частицами крови (эритроцитами, тромбоцитами, лейкоцитами), в результате чего адсорбенты (активные угли) могут вызвать травму клеток. Поэтому, в настоящее время через сорбент пропускают не цельную кровь, а бесклеточную среду – плазму.</w:t>
      </w:r>
      <w:r w:rsidR="00851FEC">
        <w:rPr>
          <w:rFonts w:eastAsia="Times New Roman"/>
          <w:sz w:val="24"/>
          <w:szCs w:val="24"/>
          <w:lang w:val="kk-KZ" w:eastAsia="ru-RU"/>
        </w:rPr>
        <w:t xml:space="preserve"> </w:t>
      </w:r>
    </w:p>
    <w:p w:rsidR="000C25CE" w:rsidRPr="00DF3501" w:rsidRDefault="000C25CE" w:rsidP="000C25CE">
      <w:pPr>
        <w:autoSpaceDE w:val="0"/>
        <w:autoSpaceDN w:val="0"/>
        <w:adjustRightInd w:val="0"/>
        <w:jc w:val="both"/>
        <w:rPr>
          <w:sz w:val="24"/>
          <w:szCs w:val="24"/>
          <w:lang w:val="kk-KZ"/>
        </w:rPr>
      </w:pPr>
    </w:p>
    <w:p w:rsidR="000C25CE" w:rsidRPr="00DF3501" w:rsidRDefault="000C25CE" w:rsidP="000C25CE">
      <w:pPr>
        <w:autoSpaceDE w:val="0"/>
        <w:autoSpaceDN w:val="0"/>
        <w:adjustRightInd w:val="0"/>
        <w:jc w:val="both"/>
        <w:rPr>
          <w:sz w:val="24"/>
          <w:szCs w:val="24"/>
          <w:lang w:val="kk-KZ"/>
        </w:rPr>
      </w:pPr>
    </w:p>
    <w:p w:rsidR="00F740E2" w:rsidRPr="00F740E2" w:rsidRDefault="00F740E2" w:rsidP="00F740E2">
      <w:pPr>
        <w:spacing w:before="100" w:beforeAutospacing="1" w:after="100" w:afterAutospacing="1"/>
        <w:outlineLvl w:val="1"/>
        <w:rPr>
          <w:rFonts w:eastAsia="Times New Roman"/>
          <w:b/>
          <w:bCs/>
          <w:sz w:val="24"/>
          <w:szCs w:val="24"/>
          <w:highlight w:val="yellow"/>
          <w:lang w:val="kk-KZ" w:eastAsia="ru-RU"/>
        </w:rPr>
      </w:pPr>
      <w:r w:rsidRPr="00F740E2">
        <w:rPr>
          <w:rFonts w:eastAsia="Times New Roman"/>
          <w:b/>
          <w:bCs/>
          <w:sz w:val="24"/>
          <w:szCs w:val="24"/>
          <w:highlight w:val="yellow"/>
          <w:lang w:val="kk-KZ" w:eastAsia="ru-RU"/>
        </w:rPr>
        <w:t xml:space="preserve">Гель-хроматография. </w:t>
      </w:r>
    </w:p>
    <w:p w:rsidR="00F740E2" w:rsidRDefault="00F740E2" w:rsidP="00F740E2">
      <w:pPr>
        <w:autoSpaceDE w:val="0"/>
        <w:autoSpaceDN w:val="0"/>
        <w:adjustRightInd w:val="0"/>
        <w:jc w:val="both"/>
        <w:rPr>
          <w:rFonts w:eastAsia="Times New Roman"/>
          <w:sz w:val="24"/>
          <w:szCs w:val="24"/>
          <w:lang w:val="kk-KZ" w:eastAsia="ru-RU"/>
        </w:rPr>
      </w:pPr>
      <w:r w:rsidRPr="000E114C">
        <w:rPr>
          <w:rFonts w:eastAsia="Times New Roman"/>
          <w:sz w:val="24"/>
          <w:szCs w:val="24"/>
          <w:highlight w:val="yellow"/>
          <w:lang w:val="kk-KZ" w:eastAsia="ru-RU"/>
        </w:rPr>
        <w:tab/>
        <w:t>Алғаш рет гелдерді 1959 жылы Порат пен Флодин сұйық қоспаларды бөлуде қолданған. Гель-хроматографияда қозғалатын және қозғалмайтын фазалар тек бір ғана сұйықтық, ол – еріткіш. Гелдің жанынан өтетін (қатты тасымалдаушы) сұйықтықтың жартысы қозғалатын фаза ролін атқарады және қоспа компоненттерін колонка бойымен тасымалдайды.</w:t>
      </w:r>
      <w:r>
        <w:rPr>
          <w:rFonts w:eastAsia="Times New Roman"/>
          <w:sz w:val="24"/>
          <w:szCs w:val="24"/>
          <w:lang w:val="kk-KZ" w:eastAsia="ru-RU"/>
        </w:rPr>
        <w:t xml:space="preserve"> </w:t>
      </w:r>
    </w:p>
    <w:p w:rsidR="00F740E2" w:rsidRPr="00F740E2" w:rsidRDefault="00F740E2" w:rsidP="00F740E2">
      <w:pPr>
        <w:autoSpaceDE w:val="0"/>
        <w:autoSpaceDN w:val="0"/>
        <w:adjustRightInd w:val="0"/>
        <w:jc w:val="both"/>
        <w:rPr>
          <w:rFonts w:eastAsia="Times New Roman"/>
          <w:sz w:val="24"/>
          <w:szCs w:val="24"/>
          <w:highlight w:val="yellow"/>
          <w:lang w:val="kk-KZ" w:eastAsia="ru-RU"/>
        </w:rPr>
      </w:pPr>
      <w:r>
        <w:rPr>
          <w:rFonts w:eastAsia="Times New Roman"/>
          <w:sz w:val="24"/>
          <w:szCs w:val="24"/>
          <w:lang w:val="kk-KZ" w:eastAsia="ru-RU"/>
        </w:rPr>
        <w:tab/>
      </w:r>
      <w:r w:rsidRPr="00F740E2">
        <w:rPr>
          <w:rFonts w:eastAsia="Times New Roman"/>
          <w:sz w:val="24"/>
          <w:szCs w:val="24"/>
          <w:highlight w:val="yellow"/>
          <w:lang w:val="kk-KZ" w:eastAsia="ru-RU"/>
        </w:rPr>
        <w:t>Сұйықтықтың екінші бөлігі гельдің бос қуыстарына өтеді және қозғалмайтын фаза ролін атқарады.</w:t>
      </w:r>
    </w:p>
    <w:p w:rsidR="00F740E2" w:rsidRPr="00F740E2" w:rsidRDefault="00F740E2" w:rsidP="00F740E2">
      <w:pPr>
        <w:autoSpaceDE w:val="0"/>
        <w:autoSpaceDN w:val="0"/>
        <w:adjustRightInd w:val="0"/>
        <w:jc w:val="both"/>
        <w:rPr>
          <w:rFonts w:eastAsia="Times New Roman"/>
          <w:sz w:val="24"/>
          <w:szCs w:val="24"/>
          <w:highlight w:val="yellow"/>
          <w:lang w:val="kk-KZ" w:eastAsia="ru-RU"/>
        </w:rPr>
      </w:pPr>
      <w:r w:rsidRPr="00F740E2">
        <w:rPr>
          <w:rFonts w:eastAsia="Times New Roman"/>
          <w:sz w:val="24"/>
          <w:szCs w:val="24"/>
          <w:highlight w:val="yellow"/>
          <w:lang w:val="kk-KZ" w:eastAsia="ru-RU"/>
        </w:rPr>
        <w:tab/>
        <w:t xml:space="preserve">Қосылыс молекулаларының өлшемдері әртүрлі болуы және гелдің бос қуыстары өзінің диаметрінен кіші молекулаларды өткізуінің нәтижесінде заттар қоспасының бөлінуі жүреді. </w:t>
      </w:r>
    </w:p>
    <w:p w:rsidR="00F740E2" w:rsidRDefault="00F740E2" w:rsidP="00F740E2">
      <w:pPr>
        <w:autoSpaceDE w:val="0"/>
        <w:autoSpaceDN w:val="0"/>
        <w:adjustRightInd w:val="0"/>
        <w:jc w:val="both"/>
        <w:rPr>
          <w:rFonts w:eastAsia="Times New Roman"/>
          <w:sz w:val="24"/>
          <w:szCs w:val="24"/>
          <w:lang w:val="kk-KZ" w:eastAsia="ru-RU"/>
        </w:rPr>
      </w:pPr>
      <w:r w:rsidRPr="00F740E2">
        <w:rPr>
          <w:rFonts w:eastAsia="Times New Roman"/>
          <w:sz w:val="24"/>
          <w:szCs w:val="24"/>
          <w:highlight w:val="yellow"/>
          <w:lang w:val="kk-KZ" w:eastAsia="ru-RU"/>
        </w:rPr>
        <w:tab/>
        <w:t>Зерттелетін қоспаны өткізгенде ұсақ молекулалар қуыстарға енеді, сондықтан олар қуысқа енбеген үлкен молекулаларға қарағанда гель жанынан баяу қозғалады.</w:t>
      </w:r>
    </w:p>
    <w:p w:rsidR="000C25CE" w:rsidRPr="00DF3501" w:rsidRDefault="000C25CE" w:rsidP="000C25CE">
      <w:pPr>
        <w:autoSpaceDE w:val="0"/>
        <w:autoSpaceDN w:val="0"/>
        <w:adjustRightInd w:val="0"/>
        <w:jc w:val="both"/>
        <w:rPr>
          <w:sz w:val="24"/>
          <w:szCs w:val="24"/>
          <w:lang w:val="kk-KZ"/>
        </w:rPr>
      </w:pPr>
    </w:p>
    <w:p w:rsidR="00A54850" w:rsidRPr="00A54850" w:rsidRDefault="00A54850" w:rsidP="00A54850">
      <w:pPr>
        <w:autoSpaceDE w:val="0"/>
        <w:autoSpaceDN w:val="0"/>
        <w:adjustRightInd w:val="0"/>
        <w:jc w:val="both"/>
        <w:rPr>
          <w:rFonts w:eastAsia="Times New Roman"/>
          <w:sz w:val="24"/>
          <w:szCs w:val="24"/>
          <w:highlight w:val="yellow"/>
          <w:lang w:val="kk-KZ" w:eastAsia="ru-RU"/>
        </w:rPr>
      </w:pPr>
      <w:r w:rsidRPr="00A54850">
        <w:rPr>
          <w:rFonts w:eastAsia="Times New Roman"/>
          <w:sz w:val="24"/>
          <w:szCs w:val="24"/>
          <w:highlight w:val="yellow"/>
          <w:lang w:val="kk-KZ" w:eastAsia="ru-RU"/>
        </w:rPr>
        <w:t>Гель-хроматография қосылыстың өлшемдері мен молекулалық массасына байланысты қоспаларды бөлуге мүмкіндік береді (ситалы анализ).</w:t>
      </w:r>
    </w:p>
    <w:p w:rsidR="00A54850" w:rsidRPr="00A54850" w:rsidRDefault="00A54850" w:rsidP="00A54850">
      <w:pPr>
        <w:autoSpaceDE w:val="0"/>
        <w:autoSpaceDN w:val="0"/>
        <w:adjustRightInd w:val="0"/>
        <w:jc w:val="both"/>
        <w:rPr>
          <w:rFonts w:eastAsia="Times New Roman"/>
          <w:sz w:val="24"/>
          <w:szCs w:val="24"/>
          <w:highlight w:val="yellow"/>
          <w:lang w:val="kk-KZ" w:eastAsia="ru-RU"/>
        </w:rPr>
      </w:pPr>
      <w:r w:rsidRPr="00A54850">
        <w:rPr>
          <w:rFonts w:eastAsia="Times New Roman"/>
          <w:sz w:val="24"/>
          <w:szCs w:val="24"/>
          <w:highlight w:val="yellow"/>
          <w:lang w:val="kk-KZ" w:eastAsia="ru-RU"/>
        </w:rPr>
        <w:t xml:space="preserve">Осыдан кейін гель қабатын таза еріткішпен жуса, онда ірі молекулалар колонка бойымен еріткіш жылдамдығымен бірдей қозғалады, ал ұсақ молекулалар гель қуыстарынан соңынан жуылып щығады. </w:t>
      </w:r>
    </w:p>
    <w:p w:rsidR="00A54850" w:rsidRPr="00A54850" w:rsidRDefault="00A54850" w:rsidP="00A54850">
      <w:pPr>
        <w:autoSpaceDE w:val="0"/>
        <w:autoSpaceDN w:val="0"/>
        <w:adjustRightInd w:val="0"/>
        <w:jc w:val="both"/>
        <w:rPr>
          <w:rFonts w:eastAsia="Times New Roman"/>
          <w:sz w:val="24"/>
          <w:szCs w:val="24"/>
          <w:highlight w:val="yellow"/>
          <w:lang w:val="kk-KZ" w:eastAsia="ru-RU"/>
        </w:rPr>
      </w:pPr>
      <w:r w:rsidRPr="00A54850">
        <w:rPr>
          <w:rFonts w:eastAsia="Times New Roman"/>
          <w:sz w:val="24"/>
          <w:szCs w:val="24"/>
          <w:highlight w:val="yellow"/>
          <w:lang w:val="kk-KZ" w:eastAsia="ru-RU"/>
        </w:rPr>
        <w:tab/>
        <w:t>Сонымен, компоненттер колонкадан молекулалық массасының кему ретімен шайылады (мәндері және т.б мәндері болады).</w:t>
      </w:r>
    </w:p>
    <w:p w:rsidR="00A54850" w:rsidRPr="00A54850" w:rsidRDefault="00A54850" w:rsidP="00A54850">
      <w:pPr>
        <w:autoSpaceDE w:val="0"/>
        <w:autoSpaceDN w:val="0"/>
        <w:adjustRightInd w:val="0"/>
        <w:jc w:val="both"/>
        <w:rPr>
          <w:rFonts w:eastAsia="Times New Roman"/>
          <w:sz w:val="24"/>
          <w:szCs w:val="24"/>
          <w:highlight w:val="yellow"/>
          <w:lang w:val="kk-KZ" w:eastAsia="ru-RU"/>
        </w:rPr>
      </w:pPr>
      <w:r w:rsidRPr="00A54850">
        <w:rPr>
          <w:rFonts w:eastAsia="Times New Roman"/>
          <w:sz w:val="24"/>
          <w:szCs w:val="24"/>
          <w:highlight w:val="yellow"/>
          <w:lang w:val="kk-KZ" w:eastAsia="ru-RU"/>
        </w:rPr>
        <w:t>Гель-хроматография қоспаларды бөлудің салыстырмалы қарапайым және жылдам әдісі. Ол тек колонкалы ғана емес, сонымен бірге жұқа қабатта да жасалады. Гель-хроматографияда диаметрі 8-10м кем емес колонкалар қолданылады (капиллярлы сұйық хроматографиядан артықшылығы).</w:t>
      </w:r>
    </w:p>
    <w:p w:rsidR="000C25CE" w:rsidRPr="00DF3501" w:rsidRDefault="00A54850" w:rsidP="00A54850">
      <w:pPr>
        <w:autoSpaceDE w:val="0"/>
        <w:autoSpaceDN w:val="0"/>
        <w:adjustRightInd w:val="0"/>
        <w:jc w:val="both"/>
        <w:rPr>
          <w:sz w:val="24"/>
          <w:szCs w:val="24"/>
          <w:lang w:val="kk-KZ"/>
        </w:rPr>
      </w:pPr>
      <w:r w:rsidRPr="00A54850">
        <w:rPr>
          <w:rFonts w:eastAsia="Times New Roman"/>
          <w:sz w:val="24"/>
          <w:szCs w:val="24"/>
          <w:highlight w:val="yellow"/>
          <w:lang w:val="kk-KZ" w:eastAsia="ru-RU"/>
        </w:rPr>
        <w:tab/>
        <w:t>Гель-хроматография негізінен жоғарымолекулалық қосылыстар қоспасын бөлуде қолданылады. Сонымен қатар төменмолекулалық қосылыстарды бөлуде де пайдалануға болады.</w:t>
      </w:r>
      <w:r>
        <w:rPr>
          <w:rFonts w:eastAsia="Times New Roman"/>
          <w:sz w:val="24"/>
          <w:szCs w:val="24"/>
          <w:lang w:val="kk-KZ" w:eastAsia="ru-RU"/>
        </w:rPr>
        <w:t xml:space="preserve">  </w:t>
      </w:r>
      <w:r w:rsidRPr="00F740E2">
        <w:rPr>
          <w:rFonts w:eastAsia="Times New Roman"/>
          <w:sz w:val="24"/>
          <w:szCs w:val="24"/>
          <w:lang w:val="kk-KZ" w:eastAsia="ru-RU"/>
        </w:rPr>
        <w:br/>
      </w:r>
    </w:p>
    <w:p w:rsidR="00A46AB4" w:rsidRDefault="00A46AB4" w:rsidP="00A46AB4">
      <w:pPr>
        <w:autoSpaceDE w:val="0"/>
        <w:autoSpaceDN w:val="0"/>
        <w:adjustRightInd w:val="0"/>
        <w:jc w:val="both"/>
        <w:rPr>
          <w:rFonts w:eastAsia="Times New Roman"/>
          <w:sz w:val="24"/>
          <w:szCs w:val="24"/>
          <w:lang w:val="kk-KZ" w:eastAsia="ru-RU"/>
        </w:rPr>
      </w:pPr>
      <w:r w:rsidRPr="00397A59">
        <w:rPr>
          <w:rFonts w:eastAsia="Times New Roman"/>
          <w:sz w:val="24"/>
          <w:szCs w:val="24"/>
          <w:highlight w:val="yellow"/>
          <w:lang w:val="kk-KZ" w:eastAsia="ru-RU"/>
        </w:rPr>
        <w:t>Тұнбалы хроматография тасымалдауышқа жағылған реактивтермен зерттелетін қоспа компоненті жанасуынан түзілетін әртүрлі қоспалардың ерігіштігіне  негізделген.</w:t>
      </w:r>
    </w:p>
    <w:p w:rsidR="00A46AB4" w:rsidRPr="00A46AB4" w:rsidRDefault="00A46AB4" w:rsidP="00A46AB4">
      <w:pPr>
        <w:autoSpaceDE w:val="0"/>
        <w:autoSpaceDN w:val="0"/>
        <w:adjustRightInd w:val="0"/>
        <w:jc w:val="both"/>
        <w:rPr>
          <w:rFonts w:eastAsia="Times New Roman"/>
          <w:sz w:val="24"/>
          <w:szCs w:val="24"/>
          <w:highlight w:val="yellow"/>
          <w:lang w:val="kk-KZ" w:eastAsia="ru-RU"/>
        </w:rPr>
      </w:pPr>
      <w:r w:rsidRPr="00A46AB4">
        <w:rPr>
          <w:rFonts w:eastAsia="Times New Roman"/>
          <w:sz w:val="24"/>
          <w:szCs w:val="24"/>
          <w:highlight w:val="yellow"/>
          <w:lang w:val="kk-KZ" w:eastAsia="ru-RU"/>
        </w:rPr>
        <w:t xml:space="preserve">Тұнбалы хроматографияда қолданылатын колонкалар инертті тасымалдағыш пен тұндырғыш-реактивтен тұрады. </w:t>
      </w:r>
    </w:p>
    <w:p w:rsidR="00A46AB4" w:rsidRDefault="00A46AB4" w:rsidP="00A46AB4">
      <w:pPr>
        <w:autoSpaceDE w:val="0"/>
        <w:autoSpaceDN w:val="0"/>
        <w:adjustRightInd w:val="0"/>
        <w:jc w:val="both"/>
        <w:rPr>
          <w:rFonts w:eastAsia="Times New Roman"/>
          <w:sz w:val="24"/>
          <w:szCs w:val="24"/>
          <w:lang w:val="kk-KZ" w:eastAsia="ru-RU"/>
        </w:rPr>
      </w:pPr>
      <w:r w:rsidRPr="00A46AB4">
        <w:rPr>
          <w:rFonts w:eastAsia="Times New Roman"/>
          <w:sz w:val="24"/>
          <w:szCs w:val="24"/>
          <w:highlight w:val="yellow"/>
          <w:lang w:val="kk-KZ" w:eastAsia="ru-RU"/>
        </w:rPr>
        <w:t>Хроматографиялық колонканы тасымалдағыш пен тұндырғышты механикалық үгіті арқылы немесе тасымалдағышты тұндырушы ерітіндісімен ылғалдандырып, соңынан кептіреді (кейде кептірмейді).</w:t>
      </w:r>
    </w:p>
    <w:p w:rsidR="000C25CE" w:rsidRPr="00DF3501" w:rsidRDefault="00A96DE5" w:rsidP="000C25CE">
      <w:pPr>
        <w:autoSpaceDE w:val="0"/>
        <w:autoSpaceDN w:val="0"/>
        <w:adjustRightInd w:val="0"/>
        <w:jc w:val="both"/>
        <w:rPr>
          <w:sz w:val="24"/>
          <w:szCs w:val="24"/>
          <w:lang w:val="kk-KZ"/>
        </w:rPr>
      </w:pPr>
      <w:r w:rsidRPr="00DC7EDE">
        <w:rPr>
          <w:rFonts w:eastAsia="Times New Roman"/>
          <w:sz w:val="24"/>
          <w:szCs w:val="24"/>
          <w:highlight w:val="yellow"/>
          <w:lang w:val="kk-KZ" w:eastAsia="ru-RU"/>
        </w:rPr>
        <w:t>Тұндырушы-реактив зерттелетін қоспа компонентімен тұнба түзеді. Бұл колонка бойымен белгілі реттілікпен әртүрлі ерігіштігіне байланысты. Тұнбалы хроматограмманы алу қиын емес. Мысалы, Al</w:t>
      </w:r>
      <w:r w:rsidRPr="00DC7EDE">
        <w:rPr>
          <w:rFonts w:eastAsia="Times New Roman"/>
          <w:sz w:val="24"/>
          <w:szCs w:val="24"/>
          <w:highlight w:val="yellow"/>
          <w:vertAlign w:val="subscript"/>
          <w:lang w:val="kk-KZ" w:eastAsia="ru-RU"/>
        </w:rPr>
        <w:t>2</w:t>
      </w:r>
      <w:r w:rsidRPr="00DC7EDE">
        <w:rPr>
          <w:rFonts w:eastAsia="Times New Roman"/>
          <w:sz w:val="24"/>
          <w:szCs w:val="24"/>
          <w:highlight w:val="yellow"/>
          <w:lang w:val="kk-KZ" w:eastAsia="ru-RU"/>
        </w:rPr>
        <w:t>O</w:t>
      </w:r>
      <w:r w:rsidRPr="00DC7EDE">
        <w:rPr>
          <w:rFonts w:eastAsia="Times New Roman"/>
          <w:sz w:val="24"/>
          <w:szCs w:val="24"/>
          <w:highlight w:val="yellow"/>
          <w:vertAlign w:val="subscript"/>
          <w:lang w:val="kk-KZ" w:eastAsia="ru-RU"/>
        </w:rPr>
        <w:t>3</w:t>
      </w:r>
      <w:r w:rsidRPr="00DC7EDE">
        <w:rPr>
          <w:rFonts w:eastAsia="Times New Roman"/>
          <w:sz w:val="24"/>
          <w:szCs w:val="24"/>
          <w:highlight w:val="yellow"/>
          <w:lang w:val="kk-KZ" w:eastAsia="ru-RU"/>
        </w:rPr>
        <w:t xml:space="preserve">(инертті тасымалдаушы) пен KI (тұндырушы) массасы бойынша 9:1 қатынаста араластырады. Шыны құбырды (трубканы) қоспамен толтырып, үстіне құрамында сынап және қорғасын нитраттары бар ерітіндіні өткізеді.Фильтрлеу кезінде  </w:t>
      </w:r>
      <w:r w:rsidRPr="00DC7EDE">
        <w:rPr>
          <w:rFonts w:eastAsia="Times New Roman"/>
          <w:sz w:val="24"/>
          <w:szCs w:val="24"/>
          <w:highlight w:val="yellow"/>
          <w:lang w:val="kk-KZ" w:eastAsia="ru-RU"/>
        </w:rPr>
        <w:lastRenderedPageBreak/>
        <w:t>Hg(II) және Pb(II) катиондары KI-пен әрекеттесіп, ерігіштігі нашар боялған тұнба түзіледі</w:t>
      </w:r>
      <w:r w:rsidRPr="00A96DE5">
        <w:rPr>
          <w:rFonts w:eastAsia="Times New Roman"/>
          <w:sz w:val="24"/>
          <w:szCs w:val="24"/>
          <w:highlight w:val="yellow"/>
          <w:lang w:val="kk-KZ" w:eastAsia="ru-RU"/>
        </w:rPr>
        <w:t>. Нашар еритін HgI</w:t>
      </w:r>
      <w:r w:rsidRPr="00A96DE5">
        <w:rPr>
          <w:rFonts w:eastAsia="Times New Roman"/>
          <w:sz w:val="24"/>
          <w:szCs w:val="24"/>
          <w:highlight w:val="yellow"/>
          <w:vertAlign w:val="subscript"/>
          <w:lang w:val="kk-KZ" w:eastAsia="ru-RU"/>
        </w:rPr>
        <w:t xml:space="preserve">2 </w:t>
      </w:r>
      <w:r w:rsidRPr="00A96DE5">
        <w:rPr>
          <w:rFonts w:eastAsia="Times New Roman"/>
          <w:sz w:val="24"/>
          <w:szCs w:val="24"/>
          <w:highlight w:val="yellow"/>
          <w:lang w:val="kk-KZ" w:eastAsia="ru-RU"/>
        </w:rPr>
        <w:t>колонканың жоғарғы жағында тоқтап тұрады, PbI</w:t>
      </w:r>
      <w:r w:rsidRPr="00A96DE5">
        <w:rPr>
          <w:rFonts w:eastAsia="Times New Roman"/>
          <w:sz w:val="24"/>
          <w:szCs w:val="24"/>
          <w:highlight w:val="yellow"/>
          <w:vertAlign w:val="subscript"/>
          <w:lang w:val="kk-KZ" w:eastAsia="ru-RU"/>
        </w:rPr>
        <w:t>2</w:t>
      </w:r>
      <w:r w:rsidRPr="00A96DE5">
        <w:rPr>
          <w:rFonts w:eastAsia="Times New Roman"/>
          <w:sz w:val="24"/>
          <w:szCs w:val="24"/>
          <w:highlight w:val="yellow"/>
          <w:lang w:val="kk-KZ" w:eastAsia="ru-RU"/>
        </w:rPr>
        <w:t xml:space="preserve"> оның төменгі бөлігіне жылжиды. Тұнбалы хроматография мына түрге келеді: колонканың жоғарғы бөлігінде сары-қызыл HgI</w:t>
      </w:r>
      <w:r w:rsidRPr="00A96DE5">
        <w:rPr>
          <w:rFonts w:eastAsia="Times New Roman"/>
          <w:sz w:val="24"/>
          <w:szCs w:val="24"/>
          <w:highlight w:val="yellow"/>
          <w:vertAlign w:val="subscript"/>
          <w:lang w:val="kk-KZ" w:eastAsia="ru-RU"/>
        </w:rPr>
        <w:t>2</w:t>
      </w:r>
      <w:r w:rsidRPr="00A96DE5">
        <w:rPr>
          <w:rFonts w:eastAsia="Times New Roman"/>
          <w:sz w:val="24"/>
          <w:szCs w:val="24"/>
          <w:highlight w:val="yellow"/>
          <w:lang w:val="kk-KZ" w:eastAsia="ru-RU"/>
        </w:rPr>
        <w:t xml:space="preserve"> аймақ, ал төменгі бөлігінде сары PbI</w:t>
      </w:r>
      <w:r w:rsidRPr="00A96DE5">
        <w:rPr>
          <w:rFonts w:eastAsia="Times New Roman"/>
          <w:sz w:val="24"/>
          <w:szCs w:val="24"/>
          <w:highlight w:val="yellow"/>
          <w:vertAlign w:val="subscript"/>
          <w:lang w:val="kk-KZ" w:eastAsia="ru-RU"/>
        </w:rPr>
        <w:t>2</w:t>
      </w:r>
      <w:r w:rsidRPr="00A96DE5">
        <w:rPr>
          <w:rFonts w:eastAsia="Times New Roman"/>
          <w:sz w:val="24"/>
          <w:szCs w:val="24"/>
          <w:highlight w:val="yellow"/>
          <w:lang w:val="kk-KZ" w:eastAsia="ru-RU"/>
        </w:rPr>
        <w:t xml:space="preserve"> аймақ байқалады.</w:t>
      </w:r>
      <w:r>
        <w:rPr>
          <w:rFonts w:eastAsia="Times New Roman"/>
          <w:sz w:val="24"/>
          <w:szCs w:val="24"/>
          <w:lang w:val="kk-KZ" w:eastAsia="ru-RU"/>
        </w:rPr>
        <w:t xml:space="preserve">       </w:t>
      </w:r>
    </w:p>
    <w:p w:rsidR="000C25CE" w:rsidRPr="00DF3501" w:rsidRDefault="007C6B65" w:rsidP="000C25CE">
      <w:pPr>
        <w:autoSpaceDE w:val="0"/>
        <w:autoSpaceDN w:val="0"/>
        <w:adjustRightInd w:val="0"/>
        <w:jc w:val="both"/>
        <w:rPr>
          <w:sz w:val="24"/>
          <w:szCs w:val="24"/>
          <w:lang w:val="kk-KZ"/>
        </w:rPr>
      </w:pPr>
      <w:r w:rsidRPr="007C6B65">
        <w:rPr>
          <w:rFonts w:eastAsia="Times New Roman"/>
          <w:sz w:val="24"/>
          <w:szCs w:val="24"/>
          <w:highlight w:val="yellow"/>
          <w:lang w:val="kk-KZ" w:eastAsia="ru-RU"/>
        </w:rPr>
        <w:t>Тұнбалы хроматографияны электролиттерді, бейорганикалық заттарды және кейбір қосылыстарды таза күйінде бөлуде қолданылады. Тұнбалы хроматографияның бірталай артықшылығы бар: әрбір аймақта қоспа емес тек бір заттың тұнбасы болады;</w:t>
      </w:r>
      <w:r>
        <w:rPr>
          <w:rFonts w:eastAsia="Times New Roman"/>
          <w:sz w:val="24"/>
          <w:szCs w:val="24"/>
          <w:lang w:val="kk-KZ" w:eastAsia="ru-RU"/>
        </w:rPr>
        <w:t xml:space="preserve"> аймақтар </w:t>
      </w:r>
      <w:r w:rsidRPr="007C6B65">
        <w:rPr>
          <w:rFonts w:eastAsia="Times New Roman"/>
          <w:sz w:val="24"/>
          <w:szCs w:val="24"/>
          <w:highlight w:val="yellow"/>
          <w:lang w:val="kk-KZ" w:eastAsia="ru-RU"/>
        </w:rPr>
        <w:t>арасында шекара анық көрінеді; кейде тұнба аймақтары таза тасымалдағышпен бөлінеді, бұл компоненттердің толық бөлінгенін білдіреді және олардың сандық анықталуын жеңілдетеді.</w:t>
      </w:r>
      <w:r>
        <w:rPr>
          <w:rFonts w:eastAsia="Times New Roman"/>
          <w:sz w:val="24"/>
          <w:szCs w:val="24"/>
          <w:lang w:val="kk-KZ" w:eastAsia="ru-RU"/>
        </w:rPr>
        <w:t xml:space="preserve">  </w:t>
      </w:r>
      <w:r w:rsidRPr="007C6B65">
        <w:rPr>
          <w:rFonts w:eastAsia="Times New Roman"/>
          <w:sz w:val="24"/>
          <w:szCs w:val="24"/>
          <w:lang w:val="kk-KZ" w:eastAsia="ru-RU"/>
        </w:rPr>
        <w:br/>
      </w:r>
    </w:p>
    <w:p w:rsidR="00851FEC" w:rsidRDefault="00851FEC" w:rsidP="00851FEC">
      <w:pPr>
        <w:autoSpaceDE w:val="0"/>
        <w:autoSpaceDN w:val="0"/>
        <w:adjustRightInd w:val="0"/>
        <w:jc w:val="both"/>
        <w:rPr>
          <w:rFonts w:eastAsia="Times New Roman"/>
          <w:sz w:val="24"/>
          <w:szCs w:val="24"/>
          <w:lang w:val="kk-KZ" w:eastAsia="ru-RU"/>
        </w:rPr>
      </w:pPr>
      <w:r w:rsidRPr="00851FEC">
        <w:rPr>
          <w:rFonts w:eastAsia="Times New Roman"/>
          <w:sz w:val="24"/>
          <w:szCs w:val="24"/>
          <w:highlight w:val="yellow"/>
          <w:lang w:val="kk-KZ" w:eastAsia="ru-RU"/>
        </w:rPr>
        <w:t>Хроматографиялық анализ негізіндегі сорбциялық әдістер биологиялық сұйықтықтардан улы заттарды жоюда қолданылады. Осы мақсатта сорбент қабаты арқылы қан, лимфа, плазманы өткізеді. Сәйкесінше бұл процестер гемо-, плазмо-, лимфоперфузия деп аталады.</w:t>
      </w:r>
      <w:r>
        <w:rPr>
          <w:rFonts w:eastAsia="Times New Roman"/>
          <w:sz w:val="24"/>
          <w:szCs w:val="24"/>
          <w:lang w:val="kk-KZ" w:eastAsia="ru-RU"/>
        </w:rPr>
        <w:t xml:space="preserve"> </w:t>
      </w:r>
    </w:p>
    <w:p w:rsidR="00851FEC" w:rsidRPr="00851FEC" w:rsidRDefault="00851FEC" w:rsidP="00851FEC">
      <w:pPr>
        <w:autoSpaceDE w:val="0"/>
        <w:autoSpaceDN w:val="0"/>
        <w:adjustRightInd w:val="0"/>
        <w:jc w:val="both"/>
        <w:rPr>
          <w:rFonts w:eastAsia="Times New Roman"/>
          <w:sz w:val="24"/>
          <w:szCs w:val="24"/>
          <w:lang w:val="kk-KZ" w:eastAsia="ru-RU"/>
        </w:rPr>
      </w:pPr>
      <w:r w:rsidRPr="00851FEC">
        <w:rPr>
          <w:rFonts w:eastAsia="Times New Roman"/>
          <w:sz w:val="24"/>
          <w:szCs w:val="24"/>
          <w:highlight w:val="yellow"/>
          <w:lang w:val="kk-KZ" w:eastAsia="ru-RU"/>
        </w:rPr>
        <w:t>Гемосорбция – улануды емдеуде қолданылған алғашқы әдіс болды. Ол үшін ағзаның артерия жүйесінен алынған қанды адсорбент бар колонкадан өткізіп, адам ағзасына қайтадан құяды.</w:t>
      </w:r>
      <w:r>
        <w:rPr>
          <w:rFonts w:eastAsia="Times New Roman"/>
          <w:sz w:val="24"/>
          <w:szCs w:val="24"/>
          <w:lang w:val="kk-KZ" w:eastAsia="ru-RU"/>
        </w:rPr>
        <w:t xml:space="preserve">  </w:t>
      </w:r>
    </w:p>
    <w:p w:rsidR="000C25CE" w:rsidRPr="00DF3501" w:rsidRDefault="005B3A96" w:rsidP="000C25CE">
      <w:pPr>
        <w:autoSpaceDE w:val="0"/>
        <w:autoSpaceDN w:val="0"/>
        <w:adjustRightInd w:val="0"/>
        <w:jc w:val="both"/>
        <w:rPr>
          <w:sz w:val="24"/>
          <w:szCs w:val="24"/>
          <w:lang w:val="kk-KZ"/>
        </w:rPr>
      </w:pPr>
      <w:r w:rsidRPr="00851FEC">
        <w:rPr>
          <w:rFonts w:eastAsia="Times New Roman"/>
          <w:sz w:val="24"/>
          <w:szCs w:val="24"/>
          <w:highlight w:val="yellow"/>
          <w:lang w:val="kk-KZ" w:eastAsia="ru-RU"/>
        </w:rPr>
        <w:t>Қанды улы заттардан тазартудың қарқынды процесі клиренспен(тазарту) сипатталады.  Гемосорбцияның кемшілігі – қанның жасушалы бөлшектерімен адсорбенттің тікелей қатынасы. Соның салдарынан адсорбенттер(белсендірілген көмір) жасушаның зақымдалуына әкелуі мүмкі</w:t>
      </w:r>
      <w:r w:rsidRPr="005B3A96">
        <w:rPr>
          <w:rFonts w:eastAsia="Times New Roman"/>
          <w:sz w:val="24"/>
          <w:szCs w:val="24"/>
          <w:highlight w:val="yellow"/>
          <w:lang w:val="kk-KZ" w:eastAsia="ru-RU"/>
        </w:rPr>
        <w:t>н. Сондықтан қазіргі уақытта сорбенттен қанды емес, жасушасыз орта плазманы өткізеді.</w:t>
      </w:r>
    </w:p>
    <w:p w:rsidR="000C25CE" w:rsidRPr="00DF3501" w:rsidRDefault="000C25CE" w:rsidP="000C25CE">
      <w:pPr>
        <w:autoSpaceDE w:val="0"/>
        <w:autoSpaceDN w:val="0"/>
        <w:adjustRightInd w:val="0"/>
        <w:jc w:val="both"/>
        <w:rPr>
          <w:sz w:val="24"/>
          <w:szCs w:val="24"/>
          <w:lang w:val="kk-KZ"/>
        </w:rPr>
      </w:pPr>
    </w:p>
    <w:p w:rsidR="000C25CE" w:rsidRPr="00DF3501" w:rsidRDefault="000C25CE" w:rsidP="000C25CE">
      <w:pPr>
        <w:autoSpaceDE w:val="0"/>
        <w:autoSpaceDN w:val="0"/>
        <w:adjustRightInd w:val="0"/>
        <w:jc w:val="both"/>
        <w:rPr>
          <w:sz w:val="24"/>
          <w:szCs w:val="24"/>
          <w:lang w:val="kk-KZ"/>
        </w:rPr>
      </w:pPr>
    </w:p>
    <w:p w:rsidR="000C25CE" w:rsidRPr="00DF3501" w:rsidRDefault="000C25CE" w:rsidP="000C25CE">
      <w:pPr>
        <w:autoSpaceDE w:val="0"/>
        <w:autoSpaceDN w:val="0"/>
        <w:adjustRightInd w:val="0"/>
        <w:jc w:val="both"/>
        <w:rPr>
          <w:sz w:val="24"/>
          <w:szCs w:val="24"/>
          <w:lang w:val="kk-KZ"/>
        </w:rPr>
      </w:pPr>
    </w:p>
    <w:sectPr w:rsidR="000C25CE" w:rsidRPr="00DF3501" w:rsidSect="006C40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0" w:usb1="4000387A" w:usb2="0000002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849BF"/>
    <w:multiLevelType w:val="multilevel"/>
    <w:tmpl w:val="C9D6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76AFC"/>
    <w:multiLevelType w:val="hybridMultilevel"/>
    <w:tmpl w:val="468E2C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FA3B53"/>
    <w:multiLevelType w:val="multilevel"/>
    <w:tmpl w:val="6390F4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E815905"/>
    <w:multiLevelType w:val="multilevel"/>
    <w:tmpl w:val="C6AC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654F0F"/>
    <w:multiLevelType w:val="hybridMultilevel"/>
    <w:tmpl w:val="6A526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1BA4CBA"/>
    <w:multiLevelType w:val="hybridMultilevel"/>
    <w:tmpl w:val="A2F4E4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C9"/>
    <w:rsid w:val="000003BA"/>
    <w:rsid w:val="00000CF0"/>
    <w:rsid w:val="000027D3"/>
    <w:rsid w:val="00003673"/>
    <w:rsid w:val="00005007"/>
    <w:rsid w:val="0000596E"/>
    <w:rsid w:val="00005C78"/>
    <w:rsid w:val="000063A4"/>
    <w:rsid w:val="00014A24"/>
    <w:rsid w:val="00016B69"/>
    <w:rsid w:val="00020E27"/>
    <w:rsid w:val="0002182C"/>
    <w:rsid w:val="00024E46"/>
    <w:rsid w:val="00025AD9"/>
    <w:rsid w:val="00026A8B"/>
    <w:rsid w:val="00026E3F"/>
    <w:rsid w:val="00030F55"/>
    <w:rsid w:val="000314DE"/>
    <w:rsid w:val="00031765"/>
    <w:rsid w:val="00042B35"/>
    <w:rsid w:val="00050C23"/>
    <w:rsid w:val="00050C53"/>
    <w:rsid w:val="00052172"/>
    <w:rsid w:val="000526BD"/>
    <w:rsid w:val="00052F79"/>
    <w:rsid w:val="000548B1"/>
    <w:rsid w:val="000620DB"/>
    <w:rsid w:val="00064D91"/>
    <w:rsid w:val="000678C0"/>
    <w:rsid w:val="00071BA5"/>
    <w:rsid w:val="00083D0E"/>
    <w:rsid w:val="00084952"/>
    <w:rsid w:val="0009605B"/>
    <w:rsid w:val="000A4FEA"/>
    <w:rsid w:val="000B1550"/>
    <w:rsid w:val="000B6D59"/>
    <w:rsid w:val="000B72A5"/>
    <w:rsid w:val="000C25CE"/>
    <w:rsid w:val="000D063C"/>
    <w:rsid w:val="000D5196"/>
    <w:rsid w:val="000D5DC1"/>
    <w:rsid w:val="000D7D33"/>
    <w:rsid w:val="000E114C"/>
    <w:rsid w:val="000E21AA"/>
    <w:rsid w:val="000E3050"/>
    <w:rsid w:val="000E5766"/>
    <w:rsid w:val="000E6E2F"/>
    <w:rsid w:val="000F2677"/>
    <w:rsid w:val="00101525"/>
    <w:rsid w:val="0010317B"/>
    <w:rsid w:val="0010398B"/>
    <w:rsid w:val="001067FB"/>
    <w:rsid w:val="001106C9"/>
    <w:rsid w:val="00111084"/>
    <w:rsid w:val="00111875"/>
    <w:rsid w:val="00111A54"/>
    <w:rsid w:val="00114ABD"/>
    <w:rsid w:val="00120E63"/>
    <w:rsid w:val="001237A0"/>
    <w:rsid w:val="00132838"/>
    <w:rsid w:val="001337D3"/>
    <w:rsid w:val="00134272"/>
    <w:rsid w:val="00142091"/>
    <w:rsid w:val="00145BE5"/>
    <w:rsid w:val="00155C34"/>
    <w:rsid w:val="00155D06"/>
    <w:rsid w:val="001565D8"/>
    <w:rsid w:val="00160E6D"/>
    <w:rsid w:val="00161B31"/>
    <w:rsid w:val="00164304"/>
    <w:rsid w:val="00164604"/>
    <w:rsid w:val="00165180"/>
    <w:rsid w:val="001739AB"/>
    <w:rsid w:val="00180B65"/>
    <w:rsid w:val="00187F0A"/>
    <w:rsid w:val="00193843"/>
    <w:rsid w:val="00194300"/>
    <w:rsid w:val="0019619D"/>
    <w:rsid w:val="00197F0A"/>
    <w:rsid w:val="001B10C8"/>
    <w:rsid w:val="001B16B2"/>
    <w:rsid w:val="001B632C"/>
    <w:rsid w:val="001C50EA"/>
    <w:rsid w:val="001C7F4A"/>
    <w:rsid w:val="001D12D7"/>
    <w:rsid w:val="001D271F"/>
    <w:rsid w:val="001D3982"/>
    <w:rsid w:val="001D60DF"/>
    <w:rsid w:val="001E1807"/>
    <w:rsid w:val="001E2BA0"/>
    <w:rsid w:val="001F1297"/>
    <w:rsid w:val="001F16A7"/>
    <w:rsid w:val="001F2DA5"/>
    <w:rsid w:val="001F30F8"/>
    <w:rsid w:val="001F40BF"/>
    <w:rsid w:val="001F501A"/>
    <w:rsid w:val="00201893"/>
    <w:rsid w:val="002020E0"/>
    <w:rsid w:val="00212150"/>
    <w:rsid w:val="00212B4D"/>
    <w:rsid w:val="00213C99"/>
    <w:rsid w:val="00214021"/>
    <w:rsid w:val="002202E6"/>
    <w:rsid w:val="0022610A"/>
    <w:rsid w:val="00227266"/>
    <w:rsid w:val="00230B79"/>
    <w:rsid w:val="00235066"/>
    <w:rsid w:val="00235269"/>
    <w:rsid w:val="00236C32"/>
    <w:rsid w:val="00237FB0"/>
    <w:rsid w:val="0024660B"/>
    <w:rsid w:val="00252686"/>
    <w:rsid w:val="00255045"/>
    <w:rsid w:val="002567D7"/>
    <w:rsid w:val="00270E70"/>
    <w:rsid w:val="002734B9"/>
    <w:rsid w:val="00274E6D"/>
    <w:rsid w:val="00275010"/>
    <w:rsid w:val="00276D2F"/>
    <w:rsid w:val="00282C44"/>
    <w:rsid w:val="0028463B"/>
    <w:rsid w:val="00285D26"/>
    <w:rsid w:val="00291F98"/>
    <w:rsid w:val="00292163"/>
    <w:rsid w:val="002949C7"/>
    <w:rsid w:val="0029748E"/>
    <w:rsid w:val="00297AE5"/>
    <w:rsid w:val="002A3839"/>
    <w:rsid w:val="002A3BCD"/>
    <w:rsid w:val="002A7DAE"/>
    <w:rsid w:val="002A7F53"/>
    <w:rsid w:val="002B0B1B"/>
    <w:rsid w:val="002B7248"/>
    <w:rsid w:val="002C0F5B"/>
    <w:rsid w:val="002C2499"/>
    <w:rsid w:val="002C6DDD"/>
    <w:rsid w:val="002D04A0"/>
    <w:rsid w:val="002D4FFE"/>
    <w:rsid w:val="002D65FF"/>
    <w:rsid w:val="002D6F96"/>
    <w:rsid w:val="002E4462"/>
    <w:rsid w:val="002E6D5B"/>
    <w:rsid w:val="002E76EB"/>
    <w:rsid w:val="002F13DB"/>
    <w:rsid w:val="002F15A3"/>
    <w:rsid w:val="00300670"/>
    <w:rsid w:val="00303592"/>
    <w:rsid w:val="00304491"/>
    <w:rsid w:val="00304A67"/>
    <w:rsid w:val="00305889"/>
    <w:rsid w:val="00305F04"/>
    <w:rsid w:val="00306763"/>
    <w:rsid w:val="0030788D"/>
    <w:rsid w:val="00307AF4"/>
    <w:rsid w:val="00314FA7"/>
    <w:rsid w:val="00317FDB"/>
    <w:rsid w:val="003223D3"/>
    <w:rsid w:val="00324E23"/>
    <w:rsid w:val="00325300"/>
    <w:rsid w:val="00327D62"/>
    <w:rsid w:val="00332E1C"/>
    <w:rsid w:val="0033660C"/>
    <w:rsid w:val="003368A0"/>
    <w:rsid w:val="0034059E"/>
    <w:rsid w:val="00342169"/>
    <w:rsid w:val="0034462E"/>
    <w:rsid w:val="003464C6"/>
    <w:rsid w:val="00346C50"/>
    <w:rsid w:val="003507F6"/>
    <w:rsid w:val="00363E67"/>
    <w:rsid w:val="00365A35"/>
    <w:rsid w:val="003663A6"/>
    <w:rsid w:val="00371C56"/>
    <w:rsid w:val="00372797"/>
    <w:rsid w:val="003741A7"/>
    <w:rsid w:val="00381834"/>
    <w:rsid w:val="00382A63"/>
    <w:rsid w:val="0038387B"/>
    <w:rsid w:val="00384C49"/>
    <w:rsid w:val="00387BB1"/>
    <w:rsid w:val="003919DC"/>
    <w:rsid w:val="003937C1"/>
    <w:rsid w:val="00396FFE"/>
    <w:rsid w:val="00397872"/>
    <w:rsid w:val="00397A59"/>
    <w:rsid w:val="003A2991"/>
    <w:rsid w:val="003A2C39"/>
    <w:rsid w:val="003A7644"/>
    <w:rsid w:val="003A7C5E"/>
    <w:rsid w:val="003B162E"/>
    <w:rsid w:val="003B4FD0"/>
    <w:rsid w:val="003C5BDE"/>
    <w:rsid w:val="003C702D"/>
    <w:rsid w:val="003D0DAA"/>
    <w:rsid w:val="003D1214"/>
    <w:rsid w:val="003D318D"/>
    <w:rsid w:val="003D4F85"/>
    <w:rsid w:val="003D7031"/>
    <w:rsid w:val="003E1F97"/>
    <w:rsid w:val="003E4B42"/>
    <w:rsid w:val="003F0528"/>
    <w:rsid w:val="003F14F9"/>
    <w:rsid w:val="003F3106"/>
    <w:rsid w:val="003F4848"/>
    <w:rsid w:val="003F6B29"/>
    <w:rsid w:val="00400DBC"/>
    <w:rsid w:val="0040164E"/>
    <w:rsid w:val="00402835"/>
    <w:rsid w:val="00415BA3"/>
    <w:rsid w:val="004212E1"/>
    <w:rsid w:val="00422568"/>
    <w:rsid w:val="004268A2"/>
    <w:rsid w:val="00432055"/>
    <w:rsid w:val="00432486"/>
    <w:rsid w:val="004354AD"/>
    <w:rsid w:val="00437053"/>
    <w:rsid w:val="004407F6"/>
    <w:rsid w:val="00441040"/>
    <w:rsid w:val="0044184E"/>
    <w:rsid w:val="00442223"/>
    <w:rsid w:val="00442D92"/>
    <w:rsid w:val="0044316D"/>
    <w:rsid w:val="00444E96"/>
    <w:rsid w:val="00446CD7"/>
    <w:rsid w:val="00451A41"/>
    <w:rsid w:val="0045596C"/>
    <w:rsid w:val="00456CB0"/>
    <w:rsid w:val="0045712E"/>
    <w:rsid w:val="004574AB"/>
    <w:rsid w:val="00464942"/>
    <w:rsid w:val="00465D31"/>
    <w:rsid w:val="004701D6"/>
    <w:rsid w:val="00473229"/>
    <w:rsid w:val="0047433D"/>
    <w:rsid w:val="004805C3"/>
    <w:rsid w:val="00481448"/>
    <w:rsid w:val="00483D74"/>
    <w:rsid w:val="0049070A"/>
    <w:rsid w:val="004A0795"/>
    <w:rsid w:val="004A0B50"/>
    <w:rsid w:val="004A4EFF"/>
    <w:rsid w:val="004A5B43"/>
    <w:rsid w:val="004A6CD9"/>
    <w:rsid w:val="004B21BA"/>
    <w:rsid w:val="004B4AAD"/>
    <w:rsid w:val="004B50B4"/>
    <w:rsid w:val="004B56AF"/>
    <w:rsid w:val="004B61ED"/>
    <w:rsid w:val="004C00CE"/>
    <w:rsid w:val="004C4E57"/>
    <w:rsid w:val="004C7511"/>
    <w:rsid w:val="004D47BE"/>
    <w:rsid w:val="004D47CB"/>
    <w:rsid w:val="004D6FEB"/>
    <w:rsid w:val="004E1C34"/>
    <w:rsid w:val="004E7E09"/>
    <w:rsid w:val="004F651A"/>
    <w:rsid w:val="004F7949"/>
    <w:rsid w:val="00502CC4"/>
    <w:rsid w:val="0050406B"/>
    <w:rsid w:val="00506D8F"/>
    <w:rsid w:val="005106F8"/>
    <w:rsid w:val="005120B4"/>
    <w:rsid w:val="0051716C"/>
    <w:rsid w:val="00522818"/>
    <w:rsid w:val="00526360"/>
    <w:rsid w:val="0052706A"/>
    <w:rsid w:val="00527265"/>
    <w:rsid w:val="00531B4E"/>
    <w:rsid w:val="00531C31"/>
    <w:rsid w:val="005361A2"/>
    <w:rsid w:val="005427C5"/>
    <w:rsid w:val="00544BA9"/>
    <w:rsid w:val="005451DD"/>
    <w:rsid w:val="005519C2"/>
    <w:rsid w:val="00553BD0"/>
    <w:rsid w:val="005543BA"/>
    <w:rsid w:val="0055684E"/>
    <w:rsid w:val="00556B81"/>
    <w:rsid w:val="00557C55"/>
    <w:rsid w:val="0056282F"/>
    <w:rsid w:val="0056285A"/>
    <w:rsid w:val="00562A74"/>
    <w:rsid w:val="00563637"/>
    <w:rsid w:val="00564CCB"/>
    <w:rsid w:val="00574D65"/>
    <w:rsid w:val="00580298"/>
    <w:rsid w:val="00587B9C"/>
    <w:rsid w:val="00590CC9"/>
    <w:rsid w:val="005A1885"/>
    <w:rsid w:val="005A2A6C"/>
    <w:rsid w:val="005A5019"/>
    <w:rsid w:val="005A6209"/>
    <w:rsid w:val="005B3A96"/>
    <w:rsid w:val="005B4005"/>
    <w:rsid w:val="005C1273"/>
    <w:rsid w:val="005C20A8"/>
    <w:rsid w:val="005C2BE1"/>
    <w:rsid w:val="005C4B9E"/>
    <w:rsid w:val="005C78DC"/>
    <w:rsid w:val="005D1B6A"/>
    <w:rsid w:val="005D6327"/>
    <w:rsid w:val="005E3F15"/>
    <w:rsid w:val="005F4164"/>
    <w:rsid w:val="005F728D"/>
    <w:rsid w:val="00601330"/>
    <w:rsid w:val="00601B1F"/>
    <w:rsid w:val="00605A25"/>
    <w:rsid w:val="006061C8"/>
    <w:rsid w:val="00611206"/>
    <w:rsid w:val="006124B0"/>
    <w:rsid w:val="00614F22"/>
    <w:rsid w:val="00616863"/>
    <w:rsid w:val="006203FC"/>
    <w:rsid w:val="00622DD3"/>
    <w:rsid w:val="00623CB4"/>
    <w:rsid w:val="00627022"/>
    <w:rsid w:val="00630E7F"/>
    <w:rsid w:val="00631286"/>
    <w:rsid w:val="00632409"/>
    <w:rsid w:val="00635F7F"/>
    <w:rsid w:val="00643162"/>
    <w:rsid w:val="00643DBD"/>
    <w:rsid w:val="00644B84"/>
    <w:rsid w:val="006455DA"/>
    <w:rsid w:val="00651226"/>
    <w:rsid w:val="006556EA"/>
    <w:rsid w:val="00655A6C"/>
    <w:rsid w:val="0066028C"/>
    <w:rsid w:val="00666086"/>
    <w:rsid w:val="006677B4"/>
    <w:rsid w:val="006711AC"/>
    <w:rsid w:val="00674DF5"/>
    <w:rsid w:val="00676C8A"/>
    <w:rsid w:val="00676E73"/>
    <w:rsid w:val="006807C7"/>
    <w:rsid w:val="006848A9"/>
    <w:rsid w:val="006867D3"/>
    <w:rsid w:val="00686B6C"/>
    <w:rsid w:val="00687257"/>
    <w:rsid w:val="0069069B"/>
    <w:rsid w:val="0069146B"/>
    <w:rsid w:val="006B1A83"/>
    <w:rsid w:val="006B2FD4"/>
    <w:rsid w:val="006B3130"/>
    <w:rsid w:val="006B3E65"/>
    <w:rsid w:val="006B72D6"/>
    <w:rsid w:val="006C0B3B"/>
    <w:rsid w:val="006C293D"/>
    <w:rsid w:val="006C2C84"/>
    <w:rsid w:val="006C40BA"/>
    <w:rsid w:val="006D106E"/>
    <w:rsid w:val="006D5D81"/>
    <w:rsid w:val="006D62E7"/>
    <w:rsid w:val="006E1627"/>
    <w:rsid w:val="006E20CD"/>
    <w:rsid w:val="006E20E4"/>
    <w:rsid w:val="006E2823"/>
    <w:rsid w:val="006E73B7"/>
    <w:rsid w:val="006F0592"/>
    <w:rsid w:val="006F0667"/>
    <w:rsid w:val="006F0EC9"/>
    <w:rsid w:val="006F106E"/>
    <w:rsid w:val="006F154E"/>
    <w:rsid w:val="006F405B"/>
    <w:rsid w:val="006F4A2A"/>
    <w:rsid w:val="006F649E"/>
    <w:rsid w:val="00700567"/>
    <w:rsid w:val="00704181"/>
    <w:rsid w:val="00722E5A"/>
    <w:rsid w:val="00724BFE"/>
    <w:rsid w:val="00725EBD"/>
    <w:rsid w:val="00725ED6"/>
    <w:rsid w:val="00734548"/>
    <w:rsid w:val="00744242"/>
    <w:rsid w:val="00744E65"/>
    <w:rsid w:val="00746B96"/>
    <w:rsid w:val="007472F3"/>
    <w:rsid w:val="00753308"/>
    <w:rsid w:val="0075773C"/>
    <w:rsid w:val="007602BF"/>
    <w:rsid w:val="007605D7"/>
    <w:rsid w:val="00760D63"/>
    <w:rsid w:val="0076231F"/>
    <w:rsid w:val="00766C87"/>
    <w:rsid w:val="007777F9"/>
    <w:rsid w:val="00783BBF"/>
    <w:rsid w:val="007853F3"/>
    <w:rsid w:val="007854D6"/>
    <w:rsid w:val="00787986"/>
    <w:rsid w:val="00792D2E"/>
    <w:rsid w:val="007933C1"/>
    <w:rsid w:val="007A20C8"/>
    <w:rsid w:val="007A2EF8"/>
    <w:rsid w:val="007A3176"/>
    <w:rsid w:val="007A6839"/>
    <w:rsid w:val="007B2CBB"/>
    <w:rsid w:val="007B5702"/>
    <w:rsid w:val="007B7594"/>
    <w:rsid w:val="007B7AD5"/>
    <w:rsid w:val="007C19B1"/>
    <w:rsid w:val="007C246F"/>
    <w:rsid w:val="007C26A9"/>
    <w:rsid w:val="007C4CDE"/>
    <w:rsid w:val="007C5891"/>
    <w:rsid w:val="007C6B65"/>
    <w:rsid w:val="007E4128"/>
    <w:rsid w:val="007E7305"/>
    <w:rsid w:val="007F052E"/>
    <w:rsid w:val="007F0E22"/>
    <w:rsid w:val="007F348A"/>
    <w:rsid w:val="007F479A"/>
    <w:rsid w:val="007F686D"/>
    <w:rsid w:val="007F6E39"/>
    <w:rsid w:val="007F7A6B"/>
    <w:rsid w:val="00811C45"/>
    <w:rsid w:val="00812900"/>
    <w:rsid w:val="008145D0"/>
    <w:rsid w:val="00817734"/>
    <w:rsid w:val="00817C11"/>
    <w:rsid w:val="0082065B"/>
    <w:rsid w:val="00824C10"/>
    <w:rsid w:val="00826F5E"/>
    <w:rsid w:val="00831177"/>
    <w:rsid w:val="008360C2"/>
    <w:rsid w:val="0083715D"/>
    <w:rsid w:val="00840781"/>
    <w:rsid w:val="008439DD"/>
    <w:rsid w:val="00843DBC"/>
    <w:rsid w:val="00847C87"/>
    <w:rsid w:val="00851865"/>
    <w:rsid w:val="00851942"/>
    <w:rsid w:val="00851FEC"/>
    <w:rsid w:val="00853FC9"/>
    <w:rsid w:val="008541DE"/>
    <w:rsid w:val="008546EA"/>
    <w:rsid w:val="00855072"/>
    <w:rsid w:val="008565DC"/>
    <w:rsid w:val="008573DB"/>
    <w:rsid w:val="00862064"/>
    <w:rsid w:val="00865FA1"/>
    <w:rsid w:val="008674FE"/>
    <w:rsid w:val="00871778"/>
    <w:rsid w:val="00874F63"/>
    <w:rsid w:val="00880586"/>
    <w:rsid w:val="00881420"/>
    <w:rsid w:val="00881AC9"/>
    <w:rsid w:val="0088230B"/>
    <w:rsid w:val="00884A6F"/>
    <w:rsid w:val="00885B69"/>
    <w:rsid w:val="008863E9"/>
    <w:rsid w:val="00886F2C"/>
    <w:rsid w:val="008941B1"/>
    <w:rsid w:val="008A04B5"/>
    <w:rsid w:val="008A1B48"/>
    <w:rsid w:val="008A3F39"/>
    <w:rsid w:val="008A3F9D"/>
    <w:rsid w:val="008A44A6"/>
    <w:rsid w:val="008A490C"/>
    <w:rsid w:val="008A5F4D"/>
    <w:rsid w:val="008A60A0"/>
    <w:rsid w:val="008A7081"/>
    <w:rsid w:val="008A7750"/>
    <w:rsid w:val="008B4438"/>
    <w:rsid w:val="008B4822"/>
    <w:rsid w:val="008C1057"/>
    <w:rsid w:val="008C2400"/>
    <w:rsid w:val="008C5741"/>
    <w:rsid w:val="008C6573"/>
    <w:rsid w:val="008C6AC3"/>
    <w:rsid w:val="008D28A7"/>
    <w:rsid w:val="008D4771"/>
    <w:rsid w:val="008E400F"/>
    <w:rsid w:val="008E6D4C"/>
    <w:rsid w:val="008E7987"/>
    <w:rsid w:val="008F0C55"/>
    <w:rsid w:val="008F350C"/>
    <w:rsid w:val="008F382B"/>
    <w:rsid w:val="008F48EC"/>
    <w:rsid w:val="008F73C0"/>
    <w:rsid w:val="00901226"/>
    <w:rsid w:val="00902EBC"/>
    <w:rsid w:val="009038E8"/>
    <w:rsid w:val="0090584F"/>
    <w:rsid w:val="009077E5"/>
    <w:rsid w:val="00910AD2"/>
    <w:rsid w:val="00914FEC"/>
    <w:rsid w:val="00915EDF"/>
    <w:rsid w:val="00920AE8"/>
    <w:rsid w:val="009244DB"/>
    <w:rsid w:val="00932F26"/>
    <w:rsid w:val="0093363D"/>
    <w:rsid w:val="00950A50"/>
    <w:rsid w:val="00950E6E"/>
    <w:rsid w:val="009540F1"/>
    <w:rsid w:val="0095503E"/>
    <w:rsid w:val="0095663F"/>
    <w:rsid w:val="00960AE7"/>
    <w:rsid w:val="009610FC"/>
    <w:rsid w:val="00965967"/>
    <w:rsid w:val="00972C2C"/>
    <w:rsid w:val="009731D9"/>
    <w:rsid w:val="00973D17"/>
    <w:rsid w:val="00973DF2"/>
    <w:rsid w:val="009762F8"/>
    <w:rsid w:val="0098172D"/>
    <w:rsid w:val="00984512"/>
    <w:rsid w:val="00984B7C"/>
    <w:rsid w:val="009864AE"/>
    <w:rsid w:val="00986F65"/>
    <w:rsid w:val="0098715C"/>
    <w:rsid w:val="0098759D"/>
    <w:rsid w:val="00987983"/>
    <w:rsid w:val="009919D7"/>
    <w:rsid w:val="0099240D"/>
    <w:rsid w:val="009949CD"/>
    <w:rsid w:val="009A76B6"/>
    <w:rsid w:val="009B095F"/>
    <w:rsid w:val="009B1BDD"/>
    <w:rsid w:val="009B3853"/>
    <w:rsid w:val="009B5FFE"/>
    <w:rsid w:val="009B7E79"/>
    <w:rsid w:val="009D247D"/>
    <w:rsid w:val="009D4935"/>
    <w:rsid w:val="009E6949"/>
    <w:rsid w:val="00A016A8"/>
    <w:rsid w:val="00A016DC"/>
    <w:rsid w:val="00A02754"/>
    <w:rsid w:val="00A036FC"/>
    <w:rsid w:val="00A104CC"/>
    <w:rsid w:val="00A11FE0"/>
    <w:rsid w:val="00A130C1"/>
    <w:rsid w:val="00A131F6"/>
    <w:rsid w:val="00A14441"/>
    <w:rsid w:val="00A16C4B"/>
    <w:rsid w:val="00A242F5"/>
    <w:rsid w:val="00A27BD3"/>
    <w:rsid w:val="00A27DEC"/>
    <w:rsid w:val="00A32BF3"/>
    <w:rsid w:val="00A332A3"/>
    <w:rsid w:val="00A343F4"/>
    <w:rsid w:val="00A35CA8"/>
    <w:rsid w:val="00A439FE"/>
    <w:rsid w:val="00A46AB4"/>
    <w:rsid w:val="00A511A5"/>
    <w:rsid w:val="00A54850"/>
    <w:rsid w:val="00A54DC5"/>
    <w:rsid w:val="00A64037"/>
    <w:rsid w:val="00A75585"/>
    <w:rsid w:val="00A77EB6"/>
    <w:rsid w:val="00A86F5F"/>
    <w:rsid w:val="00A87C33"/>
    <w:rsid w:val="00A93CF9"/>
    <w:rsid w:val="00A94215"/>
    <w:rsid w:val="00A96DE5"/>
    <w:rsid w:val="00AA01F2"/>
    <w:rsid w:val="00AA06FB"/>
    <w:rsid w:val="00AA71A3"/>
    <w:rsid w:val="00AA79D6"/>
    <w:rsid w:val="00AA7E93"/>
    <w:rsid w:val="00AB326F"/>
    <w:rsid w:val="00AB4FD0"/>
    <w:rsid w:val="00AB75FA"/>
    <w:rsid w:val="00AB7D2D"/>
    <w:rsid w:val="00AC293B"/>
    <w:rsid w:val="00AC4B70"/>
    <w:rsid w:val="00AC6312"/>
    <w:rsid w:val="00AD05D0"/>
    <w:rsid w:val="00AD6E0B"/>
    <w:rsid w:val="00AE56A5"/>
    <w:rsid w:val="00AF2386"/>
    <w:rsid w:val="00AF51AA"/>
    <w:rsid w:val="00B01AF1"/>
    <w:rsid w:val="00B02481"/>
    <w:rsid w:val="00B02C57"/>
    <w:rsid w:val="00B06551"/>
    <w:rsid w:val="00B06854"/>
    <w:rsid w:val="00B107C0"/>
    <w:rsid w:val="00B11E30"/>
    <w:rsid w:val="00B13CDA"/>
    <w:rsid w:val="00B14533"/>
    <w:rsid w:val="00B170D3"/>
    <w:rsid w:val="00B21063"/>
    <w:rsid w:val="00B215D2"/>
    <w:rsid w:val="00B218EC"/>
    <w:rsid w:val="00B26D64"/>
    <w:rsid w:val="00B27C7B"/>
    <w:rsid w:val="00B4170D"/>
    <w:rsid w:val="00B421FC"/>
    <w:rsid w:val="00B44BE2"/>
    <w:rsid w:val="00B45459"/>
    <w:rsid w:val="00B46992"/>
    <w:rsid w:val="00B50FF6"/>
    <w:rsid w:val="00B51853"/>
    <w:rsid w:val="00B53086"/>
    <w:rsid w:val="00B539A2"/>
    <w:rsid w:val="00B5576E"/>
    <w:rsid w:val="00B6447C"/>
    <w:rsid w:val="00B6753C"/>
    <w:rsid w:val="00B67A98"/>
    <w:rsid w:val="00B71184"/>
    <w:rsid w:val="00B73C0A"/>
    <w:rsid w:val="00B74186"/>
    <w:rsid w:val="00B8277E"/>
    <w:rsid w:val="00B82F76"/>
    <w:rsid w:val="00B83121"/>
    <w:rsid w:val="00B84969"/>
    <w:rsid w:val="00B85A5A"/>
    <w:rsid w:val="00B85AA4"/>
    <w:rsid w:val="00B866F7"/>
    <w:rsid w:val="00B8796B"/>
    <w:rsid w:val="00B87D72"/>
    <w:rsid w:val="00B900D5"/>
    <w:rsid w:val="00B90565"/>
    <w:rsid w:val="00B9161B"/>
    <w:rsid w:val="00B917EE"/>
    <w:rsid w:val="00B9240F"/>
    <w:rsid w:val="00B94CC5"/>
    <w:rsid w:val="00B96990"/>
    <w:rsid w:val="00B97C05"/>
    <w:rsid w:val="00BA2B33"/>
    <w:rsid w:val="00BA2C05"/>
    <w:rsid w:val="00BB3E02"/>
    <w:rsid w:val="00BB3ED0"/>
    <w:rsid w:val="00BB5DF5"/>
    <w:rsid w:val="00BB7645"/>
    <w:rsid w:val="00BD1E34"/>
    <w:rsid w:val="00BD559D"/>
    <w:rsid w:val="00BD6190"/>
    <w:rsid w:val="00BD732A"/>
    <w:rsid w:val="00BE1489"/>
    <w:rsid w:val="00BE1E1F"/>
    <w:rsid w:val="00BE3893"/>
    <w:rsid w:val="00BF1DDF"/>
    <w:rsid w:val="00BF2109"/>
    <w:rsid w:val="00BF33CB"/>
    <w:rsid w:val="00BF6604"/>
    <w:rsid w:val="00BF7896"/>
    <w:rsid w:val="00C03CB7"/>
    <w:rsid w:val="00C0645A"/>
    <w:rsid w:val="00C07218"/>
    <w:rsid w:val="00C102AF"/>
    <w:rsid w:val="00C23F46"/>
    <w:rsid w:val="00C30148"/>
    <w:rsid w:val="00C32475"/>
    <w:rsid w:val="00C3345A"/>
    <w:rsid w:val="00C36D93"/>
    <w:rsid w:val="00C43B1E"/>
    <w:rsid w:val="00C43BFE"/>
    <w:rsid w:val="00C43FA7"/>
    <w:rsid w:val="00C453A7"/>
    <w:rsid w:val="00C45CCB"/>
    <w:rsid w:val="00C46A5F"/>
    <w:rsid w:val="00C61921"/>
    <w:rsid w:val="00C62774"/>
    <w:rsid w:val="00C663FA"/>
    <w:rsid w:val="00C67308"/>
    <w:rsid w:val="00C67950"/>
    <w:rsid w:val="00C72B42"/>
    <w:rsid w:val="00C7513D"/>
    <w:rsid w:val="00C752DA"/>
    <w:rsid w:val="00C80F20"/>
    <w:rsid w:val="00C81CA9"/>
    <w:rsid w:val="00C8639E"/>
    <w:rsid w:val="00C870C4"/>
    <w:rsid w:val="00C9009C"/>
    <w:rsid w:val="00C923D6"/>
    <w:rsid w:val="00C93094"/>
    <w:rsid w:val="00C93843"/>
    <w:rsid w:val="00C95027"/>
    <w:rsid w:val="00CA0C3C"/>
    <w:rsid w:val="00CA2888"/>
    <w:rsid w:val="00CA530E"/>
    <w:rsid w:val="00CA55BA"/>
    <w:rsid w:val="00CA7B83"/>
    <w:rsid w:val="00CB1D63"/>
    <w:rsid w:val="00CB2B8B"/>
    <w:rsid w:val="00CB2E6C"/>
    <w:rsid w:val="00CC2D75"/>
    <w:rsid w:val="00CC497F"/>
    <w:rsid w:val="00CD1B82"/>
    <w:rsid w:val="00CD5EC3"/>
    <w:rsid w:val="00CD643D"/>
    <w:rsid w:val="00CE3194"/>
    <w:rsid w:val="00CE7D83"/>
    <w:rsid w:val="00CF3DF3"/>
    <w:rsid w:val="00CF6771"/>
    <w:rsid w:val="00D00F49"/>
    <w:rsid w:val="00D10667"/>
    <w:rsid w:val="00D13343"/>
    <w:rsid w:val="00D179DE"/>
    <w:rsid w:val="00D21181"/>
    <w:rsid w:val="00D21751"/>
    <w:rsid w:val="00D251D5"/>
    <w:rsid w:val="00D25C31"/>
    <w:rsid w:val="00D26419"/>
    <w:rsid w:val="00D26C54"/>
    <w:rsid w:val="00D414BB"/>
    <w:rsid w:val="00D41EF9"/>
    <w:rsid w:val="00D422EE"/>
    <w:rsid w:val="00D4349D"/>
    <w:rsid w:val="00D43AAC"/>
    <w:rsid w:val="00D452A5"/>
    <w:rsid w:val="00D458FE"/>
    <w:rsid w:val="00D47C5A"/>
    <w:rsid w:val="00D47CC6"/>
    <w:rsid w:val="00D60721"/>
    <w:rsid w:val="00D63DEA"/>
    <w:rsid w:val="00D739DD"/>
    <w:rsid w:val="00D8121C"/>
    <w:rsid w:val="00D82618"/>
    <w:rsid w:val="00D82FF8"/>
    <w:rsid w:val="00D83EEE"/>
    <w:rsid w:val="00D90535"/>
    <w:rsid w:val="00D90E8B"/>
    <w:rsid w:val="00D93A16"/>
    <w:rsid w:val="00D97405"/>
    <w:rsid w:val="00DA285F"/>
    <w:rsid w:val="00DA6D90"/>
    <w:rsid w:val="00DA7687"/>
    <w:rsid w:val="00DA7EA2"/>
    <w:rsid w:val="00DB5371"/>
    <w:rsid w:val="00DB5FAE"/>
    <w:rsid w:val="00DB684F"/>
    <w:rsid w:val="00DB68AA"/>
    <w:rsid w:val="00DC1D79"/>
    <w:rsid w:val="00DC1D9D"/>
    <w:rsid w:val="00DC3D23"/>
    <w:rsid w:val="00DC3E54"/>
    <w:rsid w:val="00DC74B3"/>
    <w:rsid w:val="00DC7EDE"/>
    <w:rsid w:val="00DD6DDF"/>
    <w:rsid w:val="00DE1021"/>
    <w:rsid w:val="00DE1675"/>
    <w:rsid w:val="00DE2F62"/>
    <w:rsid w:val="00DE33ED"/>
    <w:rsid w:val="00DE5C13"/>
    <w:rsid w:val="00DF3501"/>
    <w:rsid w:val="00DF6B75"/>
    <w:rsid w:val="00E008AD"/>
    <w:rsid w:val="00E017D2"/>
    <w:rsid w:val="00E02C1B"/>
    <w:rsid w:val="00E05B0C"/>
    <w:rsid w:val="00E06742"/>
    <w:rsid w:val="00E067A7"/>
    <w:rsid w:val="00E07CFF"/>
    <w:rsid w:val="00E10EC6"/>
    <w:rsid w:val="00E149AB"/>
    <w:rsid w:val="00E225B8"/>
    <w:rsid w:val="00E32AC1"/>
    <w:rsid w:val="00E34C21"/>
    <w:rsid w:val="00E372FC"/>
    <w:rsid w:val="00E44ED9"/>
    <w:rsid w:val="00E63011"/>
    <w:rsid w:val="00E6677B"/>
    <w:rsid w:val="00E67E6B"/>
    <w:rsid w:val="00E70297"/>
    <w:rsid w:val="00E71181"/>
    <w:rsid w:val="00E71AC6"/>
    <w:rsid w:val="00E74A72"/>
    <w:rsid w:val="00E77AE3"/>
    <w:rsid w:val="00E816C8"/>
    <w:rsid w:val="00E82D4D"/>
    <w:rsid w:val="00E84582"/>
    <w:rsid w:val="00E8589A"/>
    <w:rsid w:val="00E904B2"/>
    <w:rsid w:val="00E90895"/>
    <w:rsid w:val="00E9257A"/>
    <w:rsid w:val="00E92EEE"/>
    <w:rsid w:val="00EA672E"/>
    <w:rsid w:val="00EA73AD"/>
    <w:rsid w:val="00EB60A7"/>
    <w:rsid w:val="00EB7CA6"/>
    <w:rsid w:val="00EC3861"/>
    <w:rsid w:val="00EC7D93"/>
    <w:rsid w:val="00ED02F7"/>
    <w:rsid w:val="00ED0F68"/>
    <w:rsid w:val="00ED3573"/>
    <w:rsid w:val="00ED476F"/>
    <w:rsid w:val="00ED597C"/>
    <w:rsid w:val="00ED6D7D"/>
    <w:rsid w:val="00EE0BD1"/>
    <w:rsid w:val="00EE5214"/>
    <w:rsid w:val="00EE7B70"/>
    <w:rsid w:val="00EF5A9B"/>
    <w:rsid w:val="00F00579"/>
    <w:rsid w:val="00F0303C"/>
    <w:rsid w:val="00F05367"/>
    <w:rsid w:val="00F1002F"/>
    <w:rsid w:val="00F1140C"/>
    <w:rsid w:val="00F13740"/>
    <w:rsid w:val="00F17E1A"/>
    <w:rsid w:val="00F207C8"/>
    <w:rsid w:val="00F32B98"/>
    <w:rsid w:val="00F3364F"/>
    <w:rsid w:val="00F346D5"/>
    <w:rsid w:val="00F36079"/>
    <w:rsid w:val="00F36A73"/>
    <w:rsid w:val="00F40AF2"/>
    <w:rsid w:val="00F42ED3"/>
    <w:rsid w:val="00F442C6"/>
    <w:rsid w:val="00F475C8"/>
    <w:rsid w:val="00F53912"/>
    <w:rsid w:val="00F577F5"/>
    <w:rsid w:val="00F634F9"/>
    <w:rsid w:val="00F64A82"/>
    <w:rsid w:val="00F65F2F"/>
    <w:rsid w:val="00F672D2"/>
    <w:rsid w:val="00F71ECF"/>
    <w:rsid w:val="00F740E2"/>
    <w:rsid w:val="00F75699"/>
    <w:rsid w:val="00F778C9"/>
    <w:rsid w:val="00F80089"/>
    <w:rsid w:val="00F80C48"/>
    <w:rsid w:val="00F856E5"/>
    <w:rsid w:val="00F878D5"/>
    <w:rsid w:val="00F969FC"/>
    <w:rsid w:val="00FA22E9"/>
    <w:rsid w:val="00FA256E"/>
    <w:rsid w:val="00FA2B9F"/>
    <w:rsid w:val="00FA3468"/>
    <w:rsid w:val="00FA3751"/>
    <w:rsid w:val="00FA7600"/>
    <w:rsid w:val="00FA7E0D"/>
    <w:rsid w:val="00FB29A5"/>
    <w:rsid w:val="00FB3D83"/>
    <w:rsid w:val="00FB4D81"/>
    <w:rsid w:val="00FB5B9F"/>
    <w:rsid w:val="00FB5D9B"/>
    <w:rsid w:val="00FB5E10"/>
    <w:rsid w:val="00FB642E"/>
    <w:rsid w:val="00FB6B65"/>
    <w:rsid w:val="00FC24D0"/>
    <w:rsid w:val="00FC4FB3"/>
    <w:rsid w:val="00FC6FC3"/>
    <w:rsid w:val="00FC7A7F"/>
    <w:rsid w:val="00FD5561"/>
    <w:rsid w:val="00FE17E7"/>
    <w:rsid w:val="00FE2F13"/>
    <w:rsid w:val="00FE3A00"/>
    <w:rsid w:val="00FE556F"/>
    <w:rsid w:val="00FE6413"/>
    <w:rsid w:val="00FE7715"/>
    <w:rsid w:val="00FF1248"/>
    <w:rsid w:val="00FF4BFE"/>
    <w:rsid w:val="00FF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C86A781-454A-4375-9DB8-DD0CE866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AC9"/>
    <w:rPr>
      <w:rFonts w:ascii="Times New Roman" w:hAnsi="Times New Roman"/>
      <w:lang w:eastAsia="en-US"/>
    </w:rPr>
  </w:style>
  <w:style w:type="paragraph" w:styleId="1">
    <w:name w:val="heading 1"/>
    <w:basedOn w:val="a"/>
    <w:next w:val="a"/>
    <w:link w:val="10"/>
    <w:uiPriority w:val="99"/>
    <w:qFormat/>
    <w:rsid w:val="00B50FF6"/>
    <w:pPr>
      <w:keepNext/>
      <w:keepLines/>
      <w:spacing w:before="340" w:after="330" w:line="578" w:lineRule="auto"/>
      <w:outlineLvl w:val="0"/>
    </w:pPr>
    <w:rPr>
      <w:b/>
      <w:bCs/>
      <w:kern w:val="44"/>
      <w:sz w:val="44"/>
      <w:szCs w:val="44"/>
    </w:rPr>
  </w:style>
  <w:style w:type="paragraph" w:styleId="3">
    <w:name w:val="heading 3"/>
    <w:basedOn w:val="a"/>
    <w:next w:val="a"/>
    <w:link w:val="30"/>
    <w:uiPriority w:val="99"/>
    <w:qFormat/>
    <w:rsid w:val="00B50FF6"/>
    <w:pPr>
      <w:keepNext/>
      <w:keepLines/>
      <w:spacing w:before="200"/>
      <w:outlineLvl w:val="2"/>
    </w:pPr>
    <w:rPr>
      <w:rFonts w:ascii="Cambria" w:hAnsi="Cambria"/>
      <w:b/>
      <w:bCs/>
      <w:color w:val="4F81BD"/>
    </w:rPr>
  </w:style>
  <w:style w:type="paragraph" w:styleId="5">
    <w:name w:val="heading 5"/>
    <w:basedOn w:val="a"/>
    <w:next w:val="a"/>
    <w:link w:val="50"/>
    <w:uiPriority w:val="99"/>
    <w:qFormat/>
    <w:rsid w:val="00B50FF6"/>
    <w:pPr>
      <w:keepNext/>
      <w:ind w:firstLine="567"/>
      <w:jc w:val="both"/>
      <w:outlineLvl w:val="4"/>
    </w:pPr>
    <w:rPr>
      <w:rFonts w:ascii="Kz Times New Roman" w:hAnsi="Kz Times New Roman"/>
      <w:b/>
      <w:sz w:val="28"/>
      <w:lang w:eastAsia="ko-KR"/>
    </w:rPr>
  </w:style>
  <w:style w:type="paragraph" w:styleId="8">
    <w:name w:val="heading 8"/>
    <w:basedOn w:val="a"/>
    <w:next w:val="a"/>
    <w:link w:val="80"/>
    <w:uiPriority w:val="99"/>
    <w:qFormat/>
    <w:rsid w:val="00B50FF6"/>
    <w:pPr>
      <w:keepNext/>
      <w:ind w:firstLine="709"/>
      <w:jc w:val="center"/>
      <w:outlineLvl w:val="7"/>
    </w:pPr>
    <w:rPr>
      <w:rFonts w:ascii="Kz Times New Roman" w:hAnsi="Kz Times New Roman"/>
      <w:i/>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50FF6"/>
    <w:rPr>
      <w:rFonts w:ascii="Times New Roman" w:hAnsi="Times New Roman" w:cs="Times New Roman"/>
      <w:b/>
      <w:bCs/>
      <w:kern w:val="44"/>
      <w:sz w:val="44"/>
      <w:szCs w:val="44"/>
      <w:lang w:val="ru-RU" w:eastAsia="ru-RU"/>
    </w:rPr>
  </w:style>
  <w:style w:type="character" w:customStyle="1" w:styleId="30">
    <w:name w:val="Заголовок 3 Знак"/>
    <w:basedOn w:val="a0"/>
    <w:link w:val="3"/>
    <w:uiPriority w:val="99"/>
    <w:locked/>
    <w:rsid w:val="00B50FF6"/>
    <w:rPr>
      <w:rFonts w:ascii="Cambria" w:eastAsia="SimSun" w:hAnsi="Cambria" w:cs="Times New Roman"/>
      <w:b/>
      <w:bCs/>
      <w:color w:val="4F81BD"/>
      <w:sz w:val="20"/>
      <w:szCs w:val="20"/>
      <w:lang w:eastAsia="ru-RU"/>
    </w:rPr>
  </w:style>
  <w:style w:type="character" w:customStyle="1" w:styleId="50">
    <w:name w:val="Заголовок 5 Знак"/>
    <w:basedOn w:val="a0"/>
    <w:link w:val="5"/>
    <w:uiPriority w:val="99"/>
    <w:locked/>
    <w:rsid w:val="00B50FF6"/>
    <w:rPr>
      <w:rFonts w:ascii="Kz Times New Roman" w:eastAsia="SimSun" w:hAnsi="Kz Times New Roman" w:cs="Times New Roman"/>
      <w:b/>
      <w:sz w:val="20"/>
      <w:szCs w:val="20"/>
      <w:lang w:eastAsia="ko-KR"/>
    </w:rPr>
  </w:style>
  <w:style w:type="character" w:customStyle="1" w:styleId="80">
    <w:name w:val="Заголовок 8 Знак"/>
    <w:basedOn w:val="a0"/>
    <w:link w:val="8"/>
    <w:uiPriority w:val="99"/>
    <w:locked/>
    <w:rsid w:val="00B50FF6"/>
    <w:rPr>
      <w:rFonts w:ascii="Kz Times New Roman" w:eastAsia="SimSun" w:hAnsi="Kz Times New Roman" w:cs="Times New Roman"/>
      <w:i/>
      <w:sz w:val="20"/>
      <w:szCs w:val="20"/>
      <w:lang w:val="en-US" w:eastAsia="ru-RU"/>
    </w:rPr>
  </w:style>
  <w:style w:type="paragraph" w:styleId="a3">
    <w:name w:val="Title"/>
    <w:basedOn w:val="a"/>
    <w:link w:val="a4"/>
    <w:uiPriority w:val="99"/>
    <w:qFormat/>
    <w:rsid w:val="00B50FF6"/>
    <w:pPr>
      <w:jc w:val="center"/>
    </w:pPr>
    <w:rPr>
      <w:rFonts w:ascii="Arial" w:hAnsi="Arial"/>
      <w:sz w:val="28"/>
      <w:lang w:eastAsia="ko-KR"/>
    </w:rPr>
  </w:style>
  <w:style w:type="character" w:customStyle="1" w:styleId="a4">
    <w:name w:val="Название Знак"/>
    <w:basedOn w:val="a0"/>
    <w:link w:val="a3"/>
    <w:uiPriority w:val="99"/>
    <w:locked/>
    <w:rsid w:val="00B50FF6"/>
    <w:rPr>
      <w:rFonts w:ascii="Arial" w:eastAsia="SimSun" w:hAnsi="Arial" w:cs="Times New Roman"/>
      <w:sz w:val="20"/>
      <w:szCs w:val="20"/>
      <w:lang w:eastAsia="ko-KR"/>
    </w:rPr>
  </w:style>
  <w:style w:type="paragraph" w:styleId="a5">
    <w:name w:val="List Paragraph"/>
    <w:basedOn w:val="a"/>
    <w:uiPriority w:val="99"/>
    <w:qFormat/>
    <w:rsid w:val="00B50FF6"/>
    <w:pPr>
      <w:ind w:left="720"/>
      <w:contextualSpacing/>
    </w:pPr>
  </w:style>
  <w:style w:type="paragraph" w:styleId="a6">
    <w:name w:val="Normal (Web)"/>
    <w:basedOn w:val="a"/>
    <w:uiPriority w:val="99"/>
    <w:rsid w:val="00881AC9"/>
    <w:pPr>
      <w:spacing w:before="100" w:beforeAutospacing="1" w:after="100" w:afterAutospacing="1"/>
    </w:pPr>
    <w:rPr>
      <w:rFonts w:eastAsia="Times New Roman"/>
      <w:sz w:val="24"/>
      <w:szCs w:val="24"/>
      <w:lang w:eastAsia="ru-RU"/>
    </w:rPr>
  </w:style>
  <w:style w:type="character" w:styleId="a7">
    <w:name w:val="Emphasis"/>
    <w:basedOn w:val="a0"/>
    <w:uiPriority w:val="99"/>
    <w:qFormat/>
    <w:rsid w:val="00881AC9"/>
    <w:rPr>
      <w:rFonts w:cs="Times New Roman"/>
      <w:i/>
      <w:iCs/>
    </w:rPr>
  </w:style>
  <w:style w:type="character" w:styleId="a8">
    <w:name w:val="Strong"/>
    <w:basedOn w:val="a0"/>
    <w:uiPriority w:val="99"/>
    <w:qFormat/>
    <w:rsid w:val="00881AC9"/>
    <w:rPr>
      <w:rFonts w:cs="Times New Roman"/>
      <w:b/>
      <w:bCs/>
    </w:rPr>
  </w:style>
  <w:style w:type="character" w:customStyle="1" w:styleId="mw-headline">
    <w:name w:val="mw-headline"/>
    <w:basedOn w:val="a0"/>
    <w:uiPriority w:val="99"/>
    <w:rsid w:val="00881AC9"/>
    <w:rPr>
      <w:rFonts w:cs="Times New Roman"/>
    </w:rPr>
  </w:style>
  <w:style w:type="character" w:customStyle="1" w:styleId="mw-redirect">
    <w:name w:val="mw-redirect"/>
    <w:basedOn w:val="a0"/>
    <w:uiPriority w:val="99"/>
    <w:rsid w:val="00881AC9"/>
    <w:rPr>
      <w:rFonts w:cs="Times New Roman"/>
    </w:rPr>
  </w:style>
  <w:style w:type="paragraph" w:styleId="a9">
    <w:name w:val="Balloon Text"/>
    <w:basedOn w:val="a"/>
    <w:link w:val="aa"/>
    <w:uiPriority w:val="99"/>
    <w:semiHidden/>
    <w:unhideWhenUsed/>
    <w:rsid w:val="000314DE"/>
    <w:rPr>
      <w:rFonts w:ascii="Arial" w:hAnsi="Arial" w:cs="Arial"/>
      <w:sz w:val="18"/>
      <w:szCs w:val="18"/>
    </w:rPr>
  </w:style>
  <w:style w:type="character" w:customStyle="1" w:styleId="aa">
    <w:name w:val="Текст выноски Знак"/>
    <w:basedOn w:val="a0"/>
    <w:link w:val="a9"/>
    <w:uiPriority w:val="99"/>
    <w:semiHidden/>
    <w:rsid w:val="000314DE"/>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pn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6614</Words>
  <Characters>37706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Умбетова Алмагуль</cp:lastModifiedBy>
  <cp:revision>12</cp:revision>
  <cp:lastPrinted>2017-09-14T05:10:00Z</cp:lastPrinted>
  <dcterms:created xsi:type="dcterms:W3CDTF">2016-09-13T05:57:00Z</dcterms:created>
  <dcterms:modified xsi:type="dcterms:W3CDTF">2017-09-14T05:11:00Z</dcterms:modified>
</cp:coreProperties>
</file>